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sz w:val="28"/>
          <w:szCs w:val="28"/>
        </w:rPr>
      </w:pPr>
      <w:r>
        <w:rPr>
          <w:sz w:val="28"/>
          <w:szCs w:val="28"/>
        </w:rPr>
        <w:t>Be Strong And Courageous — Foundation: Courage Begins With God</w:t>
      </w:r>
    </w:p>
    <w:p>
      <w:pPr>
        <w:spacing w:after="0" w:afterAutospacing="0" w:line="240" w:lineRule="auto"/>
        <w:jc w:val="center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>Fear vs. Faith — Lessons from the 12 Spies</w:t>
      </w:r>
      <w:r>
        <w:rPr>
          <w:b/>
          <w:bCs/>
          <w:color w:val="000000"/>
        </w:rPr>
        <w:br w:type="textWrapping"/>
        <w:t>Text:</w:t>
      </w:r>
      <w:r>
        <w:rPr>
          <w:bCs/>
          <w:color w:val="000000"/>
        </w:rPr>
        <w:t> Numbers 13–14</w:t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>
      <w:pPr>
        <w:ind w:left="283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 had already promised Israel the land (Genesis 12:7; Exodus 3:8).</w:t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spies were sent not to decide </w:t>
      </w:r>
      <w:r>
        <w:rPr>
          <w:bCs/>
          <w:i/>
          <w:color w:val="000000"/>
        </w:rPr>
        <w:t>if</w:t>
      </w:r>
      <w:r>
        <w:rPr>
          <w:bCs/>
          <w:color w:val="000000"/>
        </w:rPr>
        <w:t> they could take the land, but </w:t>
      </w:r>
      <w:r>
        <w:rPr>
          <w:bCs/>
          <w:i/>
          <w:color w:val="000000"/>
        </w:rPr>
        <w:t>how</w:t>
      </w:r>
      <w:r>
        <w:rPr>
          <w:bCs/>
          <w:color w:val="000000"/>
        </w:rPr>
        <w:t> (Deuteronomy 1:21–22).</w:t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mission became a test of fear versus faith.</w:t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same choice confronts us today:</w:t>
        <w:br w:type="textWrapping"/>
        <w:t>A. Will we trust God’s promises?</w:t>
        <w:br w:type="textWrapping"/>
        <w:t>B. Or will we allow fear to control us?</w:t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Discussion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Mission of the Spies — A Test of Trust (Numbers 13:1–20)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God’s Command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“Send men to spy out the land… which I am giving” (Numbers 13:2).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promise was already determined by God.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Leadership Responsibility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One leader was chosen from each tribe.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Leadership carries the duty to guide others toward faith rather than fear.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Application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 has revealed His will through Scripture (2 Timothy 3:16–17).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Our responsibility is to obey, not to question God’s ability.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Majority Report — Fear Dominates (Numbers 13:25–33)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Recognition of Blessings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“Surely it flows with milk and honey” (Numbers 13:27).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Focus on Obstacles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people were strong.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cities were fortified.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Giants were present (the Anakim).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Their Conclusion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“We are not able… they are stronger than we” (Numbers 13:31).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“We were like grasshoppers” (Numbers 13:33).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Key Insight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Fear distorts perspective.</w:t>
        <w:br w:type="textWrapping"/>
        <w:t>a. It minimizes God.</w:t>
        <w:br w:type="textWrapping"/>
        <w:t>b. It magnifies problems.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Application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Fear today says:</w:t>
        <w:br w:type="textWrapping"/>
        <w:t>a. “I cannot change.”</w:t>
        <w:br w:type="textWrapping"/>
        <w:t>b. “The church cannot grow.”</w:t>
        <w:br w:type="textWrapping"/>
        <w:t>c. “The world is too far gone.”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This reflects walking by sight rather than by faith (2 Corinthians 5:7).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Minority Report — Faith Speaks (Numbers 13:30; 14:6–9)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Caleb’s Confidence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“Let us go up at once… we are well able” (Numbers 13:30).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Joshua and Caleb’s Plea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“If the Lord delights in us, then He will bring us into this land” (Numbers 14:8).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Foundation of Their Faith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God’s promise.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God’s presence.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God’s power.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Key Insight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Faith does not deny obstacles; it trusts God despite them (Hebrews 11:1).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Application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Faith declares:</w:t>
        <w:br w:type="textWrapping"/>
        <w:t>a. “God is greater than my fears.”</w:t>
        <w:br w:type="textWrapping"/>
        <w:t>b. “I will obey regardless of the outcome.”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Faith produces action (James 2:17).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People’s Response — Choosing Fear (Numbers 14:1–4)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Emotional Reaction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people wept and complained.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Rebellion Against Leadership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“Let us select a leader and return to Egypt.”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Rejection of God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They accused God of bringing them to harm (Numbers 14:3).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Key Insight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Fear often results in:</w:t>
        <w:br w:type="textWrapping"/>
        <w:t>a. Complaining.</w:t>
        <w:br w:type="textWrapping"/>
        <w:t>b. Rebellion.</w:t>
        <w:br w:type="textWrapping"/>
        <w:t>c. A desire to return to the past.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Application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Christians may be tempted to return to former ways of life.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Jesus warned against looking back (Luke 9:62).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Consequences — Faithlessness Punished (Numbers 14:22–35)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God’s Judgment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“They have not heeded My voice” (Numbers 14:22).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The Result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Forty years of wandering in the wilderness.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That generation would not enter the promised land.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The Exception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Caleb and Joshua were spared (Numbers 14:24, 30).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New Testament Warning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These events were written for our learning (1 Corinthians 10:1–12).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Unbelief prevents entering God’s rest (Hebrews 3:12–19).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Key Insight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Fear leading to unbelief carries serious consequences.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Root Issue — Unbelief vs. Trust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The True Problem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issue was not the giants, but trust in God.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Fear Equals Unbelief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“They could not enter in because of unbelief” (Hebrews 3:19).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Requirements of Faith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Hearing God’s Word (Romans 10:17).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Trusting His promises.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Obeying His commands.</w:t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Conclusion</w:t>
      </w:r>
    </w:p>
    <w:p>
      <w:pPr>
        <w:pStyle w:val="para2"/>
        <w:numPr>
          <w:ilvl w:val="0"/>
          <w:numId w:val="4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Choosing Faith Over Fear</w:t>
      </w:r>
    </w:p>
    <w:p>
      <w:pPr>
        <w:numPr>
          <w:ilvl w:val="1"/>
          <w:numId w:val="4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The Ongoing Choice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Will we trust God or yield to fear?</w:t>
      </w:r>
    </w:p>
    <w:p>
      <w:pPr>
        <w:numPr>
          <w:ilvl w:val="1"/>
          <w:numId w:val="4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God’s Encouragement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“Be strong and courageous” (Joshua 1:9).</w:t>
      </w:r>
    </w:p>
    <w:p>
      <w:pPr>
        <w:numPr>
          <w:ilvl w:val="1"/>
          <w:numId w:val="4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Gospel Invitation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Hear the Word (Romans 10:17).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Believe in Christ (John 8:24).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Repent of sins (Luke 13:3).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Confess Christ (Romans 10:9–10).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 baptized for the remission of sins (Acts 2:38; Mark 16:16).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Remain faithful (Revelation 2:10).</w:t>
      </w:r>
    </w:p>
    <w:p>
      <w:pPr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</w:r>
    </w:p>
    <w:p>
      <w:pPr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Final Thoughts</w:t>
      </w:r>
    </w:p>
    <w:p>
      <w:pPr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Ten spies saw obstacles and lost faith.</w:t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Two spies saw God and stood firm.</w:t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difference was not the circumstances, but their faith in God.</w:t>
      </w:r>
    </w:p>
    <w:p>
      <w:pPr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</w:rPr>
      </w:pPr>
      <w:r>
        <w:rPr>
          <w:b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first" r:id="rId8"/>
      <w:type w:val="continuous"/>
      <w:pgSz w:h="15840" w:w="12240"/>
      <w:pgMar w:left="1440" w:top="1440" w:right="1440" w:bottom="1440" w:header="0" w:footer="567"/>
      <w:paperSrc w:first="0" w:other="0" a="0" b="0"/>
      <w:pgNumType w:fmt="decimal"/>
      <w:titlePg/>
      <w:tmGutter w:val="1"/>
      <w:mirrorMargins w:val="0"/>
      <w:tmSection w:h="-1">
        <w:tmFooter w:id="2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upperLetter"/>
      <w:suff w:val="tab"/>
      <w:lvlText w:val="%2."/>
      <w:lvlJc w:val="left"/>
      <w:pPr>
        <w:ind w:left="360" w:hanging="0"/>
      </w:pPr>
    </w:lvl>
    <w:lvl w:ilvl="2">
      <w:start w:val="1"/>
      <w:numFmt w:val="decimal"/>
      <w:suff w:val="tab"/>
      <w:lvlText w:val="%3."/>
      <w:lvlJc w:val="left"/>
      <w:pPr>
        <w:ind w:left="720" w:hanging="0"/>
      </w:pPr>
    </w:lvl>
    <w:lvl w:ilvl="3">
      <w:start w:val="1"/>
      <w:numFmt w:val="lowerLetter"/>
      <w:suff w:val="tab"/>
      <w:lvlText w:val="%4."/>
      <w:lvlJc w:val="left"/>
      <w:pPr>
        <w:ind w:left="1080" w:hanging="0"/>
      </w:pPr>
    </w:lvl>
    <w:lvl w:ilvl="4">
      <w:start w:val="1"/>
      <w:numFmt w:val="lowerRoman"/>
      <w:suff w:val="tab"/>
      <w:lvlText w:val="%5."/>
      <w:lvlJc w:val="left"/>
      <w:pPr>
        <w:ind w:left="1440" w:hanging="0"/>
      </w:pPr>
    </w:lvl>
    <w:lvl w:ilvl="5">
      <w:start w:val="1"/>
      <w:numFmt w:val="lowerLetter"/>
      <w:suff w:val="tab"/>
      <w:lvlText w:val="%6.)"/>
      <w:lvlJc w:val="left"/>
      <w:pPr>
        <w:ind w:left="1800" w:hanging="0"/>
      </w:pPr>
    </w:lvl>
    <w:lvl w:ilvl="6">
      <w:start w:val="1"/>
      <w:numFmt w:val="lowerRoman"/>
      <w:suff w:val="tab"/>
      <w:lvlText w:val="%7.)"/>
      <w:lvlJc w:val="left"/>
      <w:pPr>
        <w:ind w:left="2160" w:hanging="0"/>
      </w:pPr>
    </w:lvl>
    <w:lvl w:ilvl="7">
      <w:start w:val="1"/>
      <w:numFmt w:val="lowerLetter"/>
      <w:suff w:val="tab"/>
      <w:lvlText w:val="(%8.)"/>
      <w:lvlJc w:val="left"/>
      <w:pPr>
        <w:ind w:left="2520" w:hanging="0"/>
      </w:pPr>
    </w:lvl>
    <w:lvl w:ilvl="8">
      <w:start w:val="1"/>
      <w:numFmt w:val="lowerRoman"/>
      <w:suff w:val="tab"/>
      <w:lvlText w:val="(%9.)"/>
      <w:lvlJc w:val="left"/>
      <w:pPr>
        <w:ind w:left="2880" w:hanging="0"/>
      </w:pPr>
    </w:lvl>
  </w:abstractNum>
  <w:abstractNum w:abstractNumId="2">
    <w:multiLevelType w:val="singleLevel"/>
    <w:name w:val="Bullet 2"/>
    <w:lvl w:ilvl="0">
      <w:start w:val="1"/>
      <w:numFmt w:val="ordinal"/>
      <w:suff w:val="tab"/>
      <w:lvlText w:val="%1"/>
      <w:lvlJc w:val="left"/>
      <w:pPr>
        <w:ind w:left="0" w:hanging="0"/>
      </w:pPr>
    </w:lvl>
  </w:abstractNum>
  <w:abstractNum w:abstractNumId="3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upperLetter"/>
      <w:suff w:val="tab"/>
      <w:lvlText w:val="%2."/>
      <w:lvlJc w:val="left"/>
      <w:pPr>
        <w:ind w:left="360" w:hanging="0"/>
      </w:pPr>
    </w:lvl>
    <w:lvl w:ilvl="2">
      <w:start w:val="1"/>
      <w:numFmt w:val="decimal"/>
      <w:suff w:val="tab"/>
      <w:lvlText w:val="%3."/>
      <w:lvlJc w:val="left"/>
      <w:pPr>
        <w:ind w:left="720" w:hanging="0"/>
      </w:pPr>
    </w:lvl>
    <w:lvl w:ilvl="3">
      <w:start w:val="1"/>
      <w:numFmt w:val="lowerLetter"/>
      <w:suff w:val="tab"/>
      <w:lvlText w:val="%4."/>
      <w:lvlJc w:val="left"/>
      <w:pPr>
        <w:ind w:left="1080" w:hanging="0"/>
      </w:pPr>
    </w:lvl>
    <w:lvl w:ilvl="4">
      <w:start w:val="1"/>
      <w:numFmt w:val="lowerRoman"/>
      <w:suff w:val="tab"/>
      <w:lvlText w:val="%5."/>
      <w:lvlJc w:val="left"/>
      <w:pPr>
        <w:ind w:left="1440" w:hanging="0"/>
      </w:pPr>
    </w:lvl>
    <w:lvl w:ilvl="5">
      <w:start w:val="1"/>
      <w:numFmt w:val="lowerLetter"/>
      <w:suff w:val="tab"/>
      <w:lvlText w:val="%6.)"/>
      <w:lvlJc w:val="left"/>
      <w:pPr>
        <w:ind w:left="1800" w:hanging="0"/>
      </w:pPr>
    </w:lvl>
    <w:lvl w:ilvl="6">
      <w:start w:val="1"/>
      <w:numFmt w:val="lowerRoman"/>
      <w:suff w:val="tab"/>
      <w:lvlText w:val="%7.)"/>
      <w:lvlJc w:val="left"/>
      <w:pPr>
        <w:ind w:left="2160" w:hanging="0"/>
      </w:pPr>
    </w:lvl>
    <w:lvl w:ilvl="7">
      <w:start w:val="1"/>
      <w:numFmt w:val="lowerLetter"/>
      <w:suff w:val="tab"/>
      <w:lvlText w:val="(%8.)"/>
      <w:lvlJc w:val="left"/>
      <w:pPr>
        <w:ind w:left="2520" w:hanging="0"/>
      </w:pPr>
    </w:lvl>
    <w:lvl w:ilvl="8">
      <w:start w:val="1"/>
      <w:numFmt w:val="lowerRoman"/>
      <w:suff w:val="tab"/>
      <w:lvlText w:val="(%9.)"/>
      <w:lvlJc w:val="left"/>
      <w:pPr>
        <w:ind w:left="2880" w:hanging="0"/>
      </w:pPr>
    </w:lvl>
  </w:abstractNum>
  <w:abstractNum w:abstractNumId="4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upperLetter"/>
      <w:suff w:val="tab"/>
      <w:lvlText w:val="%2."/>
      <w:lvlJc w:val="left"/>
      <w:pPr>
        <w:ind w:left="360" w:hanging="0"/>
      </w:pPr>
    </w:lvl>
    <w:lvl w:ilvl="2">
      <w:start w:val="1"/>
      <w:numFmt w:val="decimal"/>
      <w:suff w:val="tab"/>
      <w:lvlText w:val="%3."/>
      <w:lvlJc w:val="left"/>
      <w:pPr>
        <w:ind w:left="720" w:hanging="0"/>
      </w:pPr>
    </w:lvl>
    <w:lvl w:ilvl="3">
      <w:start w:val="1"/>
      <w:numFmt w:val="lowerLetter"/>
      <w:suff w:val="tab"/>
      <w:lvlText w:val="%4."/>
      <w:lvlJc w:val="left"/>
      <w:pPr>
        <w:ind w:left="1080" w:hanging="0"/>
      </w:pPr>
    </w:lvl>
    <w:lvl w:ilvl="4">
      <w:start w:val="1"/>
      <w:numFmt w:val="lowerRoman"/>
      <w:suff w:val="tab"/>
      <w:lvlText w:val="%5."/>
      <w:lvlJc w:val="left"/>
      <w:pPr>
        <w:ind w:left="1440" w:hanging="0"/>
      </w:pPr>
    </w:lvl>
    <w:lvl w:ilvl="5">
      <w:start w:val="1"/>
      <w:numFmt w:val="lowerLetter"/>
      <w:suff w:val="tab"/>
      <w:lvlText w:val="%6.)"/>
      <w:lvlJc w:val="left"/>
      <w:pPr>
        <w:ind w:left="1800" w:hanging="0"/>
      </w:pPr>
    </w:lvl>
    <w:lvl w:ilvl="6">
      <w:start w:val="1"/>
      <w:numFmt w:val="lowerRoman"/>
      <w:suff w:val="tab"/>
      <w:lvlText w:val="%7.)"/>
      <w:lvlJc w:val="left"/>
      <w:pPr>
        <w:ind w:left="2160" w:hanging="0"/>
      </w:pPr>
    </w:lvl>
    <w:lvl w:ilvl="7">
      <w:start w:val="1"/>
      <w:numFmt w:val="lowerLetter"/>
      <w:suff w:val="tab"/>
      <w:lvlText w:val="(%8.)"/>
      <w:lvlJc w:val="left"/>
      <w:pPr>
        <w:ind w:left="2520" w:hanging="0"/>
      </w:pPr>
    </w:lvl>
    <w:lvl w:ilvl="8">
      <w:start w:val="1"/>
      <w:numFmt w:val="lowerRoman"/>
      <w:suff w:val="tab"/>
      <w:lvlText w:val="(%9.)"/>
      <w:lvlJc w:val="left"/>
      <w:pPr>
        <w:ind w:left="2880" w:hanging="0"/>
      </w:pPr>
    </w:lvl>
  </w:abstractNum>
  <w:abstractNum w:abstractNumId="5">
    <w:multiLevelType w:val="hybridMultilevel"/>
    <w:name w:val="Numbered list 4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upperLetter"/>
      <w:suff w:val="tab"/>
      <w:lvlText w:val="%2."/>
      <w:lvlJc w:val="left"/>
      <w:pPr>
        <w:ind w:left="360" w:hanging="0"/>
      </w:pPr>
    </w:lvl>
    <w:lvl w:ilvl="2">
      <w:start w:val="1"/>
      <w:numFmt w:val="decimal"/>
      <w:suff w:val="tab"/>
      <w:lvlText w:val="%3."/>
      <w:lvlJc w:val="left"/>
      <w:pPr>
        <w:ind w:left="720" w:hanging="0"/>
      </w:pPr>
    </w:lvl>
    <w:lvl w:ilvl="3">
      <w:start w:val="1"/>
      <w:numFmt w:val="lowerLetter"/>
      <w:suff w:val="tab"/>
      <w:lvlText w:val="%4."/>
      <w:lvlJc w:val="left"/>
      <w:pPr>
        <w:ind w:left="1080" w:hanging="0"/>
      </w:pPr>
    </w:lvl>
    <w:lvl w:ilvl="4">
      <w:start w:val="1"/>
      <w:numFmt w:val="lowerRoman"/>
      <w:suff w:val="tab"/>
      <w:lvlText w:val="%5."/>
      <w:lvlJc w:val="left"/>
      <w:pPr>
        <w:ind w:left="1440" w:hanging="0"/>
      </w:pPr>
    </w:lvl>
    <w:lvl w:ilvl="5">
      <w:start w:val="1"/>
      <w:numFmt w:val="lowerLetter"/>
      <w:suff w:val="tab"/>
      <w:lvlText w:val="%6.)"/>
      <w:lvlJc w:val="left"/>
      <w:pPr>
        <w:ind w:left="1800" w:hanging="0"/>
      </w:pPr>
    </w:lvl>
    <w:lvl w:ilvl="6">
      <w:start w:val="1"/>
      <w:numFmt w:val="lowerRoman"/>
      <w:suff w:val="tab"/>
      <w:lvlText w:val="%7.)"/>
      <w:lvlJc w:val="left"/>
      <w:pPr>
        <w:ind w:left="2160" w:hanging="0"/>
      </w:pPr>
    </w:lvl>
    <w:lvl w:ilvl="7">
      <w:start w:val="1"/>
      <w:numFmt w:val="lowerLetter"/>
      <w:suff w:val="tab"/>
      <w:lvlText w:val="(%8.)"/>
      <w:lvlJc w:val="left"/>
      <w:pPr>
        <w:ind w:left="2520" w:hanging="0"/>
      </w:pPr>
    </w:lvl>
    <w:lvl w:ilvl="8">
      <w:start w:val="1"/>
      <w:numFmt w:val="lowerRoman"/>
      <w:suff w:val="tab"/>
      <w:lvlText w:val="(%9.)"/>
      <w:lvlJc w:val="left"/>
      <w:pPr>
        <w:ind w:left="288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evenAndOddHeaders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53"/>
    </w:tmLastPosCaret>
    <w:tmLastPosAnchor>
      <w:tmLastPosPgfIdx w:val="0"/>
      <w:tmLastPosIdx w:val="47"/>
    </w:tmLastPosAnchor>
    <w:tmLastPosTblRect w:left="0" w:top="0" w:right="0" w:bottom="0"/>
  </w:tmLastPos>
  <w:tmAppRevision w:date="1777940515" w:val="1234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2026-05-04T22:46:18Z</dcterms:created>
  <dcterms:modified xsi:type="dcterms:W3CDTF">2026-05-05T00:21:55Z</dcterms:modified>
</cp:coreProperties>
</file>