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4e79"/>
          <w:sz w:val="52"/>
          <w:szCs w:val="52"/>
        </w:rPr>
        <w:t>MESSIANIC ANALYSIS</w:t>
      </w:r>
      <w:r/>
    </w:p>
    <w:p>
      <w:pPr>
        <w:spacing w:after="60"/>
        <w:jc w:val="center"/>
      </w:pPr>
      <w:r>
        <w:rPr>
          <w:b/>
          <w:bCs/>
          <w:color w:val="2e75b6"/>
          <w:sz w:val="36"/>
          <w:szCs w:val="36"/>
        </w:rPr>
        <w:t>Genesis 3:15 — The Protoevangelium</w:t>
      </w:r>
      <w:r/>
    </w:p>
    <w:p>
      <w:pPr>
        <w:spacing w:after="200"/>
        <w:jc w:val="center"/>
        <w:pBdr>
          <w:top w:val="nil" w:sz="0" w:space="3" w:color="000000" tmln="20, 20, 20, 0, 60"/>
          <w:left w:val="nil" w:sz="0" w:space="3" w:color="000000" tmln="20, 20, 20, 0, 60"/>
          <w:bottom w:val="double" w:sz="18" w:space="6" w:color="2E75B6" tmln="15, 15, 15, 0, 120"/>
          <w:right w:val="nil" w:sz="0" w:space="3" w:color="000000" tmln="20, 20, 20, 0, 60"/>
          <w:between w:val="nil" w:sz="0" w:space="0" w:color="000000" tmln="20, 20, 20, 0, 0"/>
        </w:pBdr>
        <w:shd w:val="none"/>
      </w:pPr>
      <w:r>
        <w:rPr>
          <w:color w:val="2e75b6"/>
          <w:sz w:val="24"/>
          <w:szCs w:val="24"/>
        </w:rPr>
        <w:t>"The First Gospel" — The Earliest Promise of the Redeemer</w:t>
      </w:r>
      <w:r/>
    </w:p>
    <w:p>
      <w:pPr>
        <w:spacing w:before="120" w:after="12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I. The Text of Genesis 3:15 (AKJV)</w:t>
      </w:r>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Genesis 3:15  </w:t>
      </w:r>
      <w:r>
        <w:t>"And I will put enmity between thee and the woman, and between thy seed and her seed; it shall bruise thy head, and thou shalt bruise his heel."</w:t>
      </w:r>
    </w:p>
    <w:p>
      <w:pPr>
        <w:spacing w:before="80" w:after="8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II. Passage Identification</w:t>
      </w:r>
      <w:r/>
    </w:p>
    <w:tbl>
      <w:tblPr>
        <w:name w:val="Table1"/>
        <w:tabOrder w:val="0"/>
        <w:jc w:val="left"/>
        <w:tblInd w:w="0" w:type="dxa"/>
        <w:tblW w:w="9360" w:type="dxa"/>
      </w:tblPr>
      <w:tblGrid>
        <w:gridCol w:w="2200"/>
        <w:gridCol w:w="7160"/>
      </w:tblGrid>
      <w:tr>
        <w:trPr>
          <w:tblHeader w:val="0"/>
          <w:cantSplit w:val="0"/>
          <w:trHeight w:val="0" w:hRule="auto"/>
        </w:trPr>
        <w:tc>
          <w:tcPr>
            <w:tcW w:w="9360" w:type="dxa"/>
            <w:gridSpan w:val="2"/>
            <w:vAlign w:val="center"/>
            <w:shd w:val="solid" w:color="1F4E79" tmshd="1677721856, 0, 7949855"/>
            <w:tcMar>
              <w:top w:w="100" w:type="dxa"/>
              <w:left w:w="120" w:type="dxa"/>
              <w:bottom w:w="10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rPr>
              <w:t>PASSAGE IDENTIFICATION</w:t>
            </w:r>
            <w:r/>
          </w:p>
        </w:tc>
      </w:tr>
      <w:tr>
        <w:trPr>
          <w:tblHeader w:val="0"/>
          <w:cantSplit w:val="0"/>
          <w:trHeight w:val="0" w:hRule="auto"/>
        </w:trPr>
        <w:tc>
          <w:tcPr>
            <w:tcW w:w="220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Field</w:t>
            </w:r>
            <w:r/>
          </w:p>
        </w:tc>
        <w:tc>
          <w:tcPr>
            <w:tcW w:w="716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Detail</w:t>
            </w:r>
            <w:r/>
          </w:p>
        </w:tc>
      </w:tr>
      <w:tr>
        <w:trPr>
          <w:tblHeader w:val="0"/>
          <w:cantSplit w:val="0"/>
          <w:trHeight w:val="0" w:hRule="auto"/>
        </w:trPr>
        <w:tc>
          <w:tcPr>
            <w:tcW w:w="22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b/>
                <w:bCs/>
                <w:sz w:val="20"/>
                <w:szCs w:val="20"/>
              </w:rPr>
              <w:t>Reference</w:t>
            </w:r>
            <w:r/>
          </w:p>
        </w:tc>
        <w:tc>
          <w:tcPr>
            <w:tcW w:w="7160" w:type="dxa"/>
            <w:vAlign w:val="center"/>
            <w:shd w:val="solid" w:color="FFFFFF" tmshd="1677721856, 0, 16777215"/>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Genesis 3:15 (AKJV)</w:t>
            </w:r>
            <w:r/>
          </w:p>
        </w:tc>
      </w:tr>
      <w:tr>
        <w:trPr>
          <w:tblHeader w:val="0"/>
          <w:cantSplit w:val="0"/>
          <w:trHeight w:val="0" w:hRule="auto"/>
        </w:trPr>
        <w:tc>
          <w:tcPr>
            <w:tcW w:w="22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b/>
                <w:bCs/>
                <w:sz w:val="20"/>
                <w:szCs w:val="20"/>
              </w:rPr>
              <w:t>Location in Canon</w:t>
            </w:r>
            <w:r/>
          </w:p>
        </w:tc>
        <w:tc>
          <w:tcPr>
            <w:tcW w:w="716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Torah — The Book of Beginnings; The account of the Fall of Man</w:t>
            </w:r>
            <w:r/>
          </w:p>
        </w:tc>
      </w:tr>
      <w:tr>
        <w:trPr>
          <w:tblHeader w:val="0"/>
          <w:cantSplit w:val="0"/>
          <w:trHeight w:val="0" w:hRule="auto"/>
        </w:trPr>
        <w:tc>
          <w:tcPr>
            <w:tcW w:w="22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b/>
                <w:bCs/>
                <w:sz w:val="20"/>
                <w:szCs w:val="20"/>
              </w:rPr>
              <w:t>Speaker</w:t>
            </w:r>
            <w:r/>
          </w:p>
        </w:tc>
        <w:tc>
          <w:tcPr>
            <w:tcW w:w="716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God (Yahweh) — speaking directly to the serpent in the Garden of Eden</w:t>
            </w:r>
            <w:r/>
          </w:p>
        </w:tc>
      </w:tr>
      <w:tr>
        <w:trPr>
          <w:tblHeader w:val="0"/>
          <w:cantSplit w:val="0"/>
          <w:trHeight w:val="0" w:hRule="auto"/>
        </w:trPr>
        <w:tc>
          <w:tcPr>
            <w:tcW w:w="22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b/>
                <w:bCs/>
                <w:sz w:val="20"/>
                <w:szCs w:val="20"/>
              </w:rPr>
              <w:t>Occasion</w:t>
            </w:r>
            <w:r/>
          </w:p>
        </w:tc>
        <w:tc>
          <w:tcPr>
            <w:tcW w:w="716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divine judgment pronounced upon the serpent following Adam and Eve's transgression</w:t>
            </w:r>
            <w:r/>
          </w:p>
        </w:tc>
      </w:tr>
      <w:tr>
        <w:trPr>
          <w:tblHeader w:val="0"/>
          <w:cantSplit w:val="0"/>
          <w:trHeight w:val="0" w:hRule="auto"/>
        </w:trPr>
        <w:tc>
          <w:tcPr>
            <w:tcW w:w="22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b/>
                <w:bCs/>
                <w:sz w:val="20"/>
                <w:szCs w:val="20"/>
              </w:rPr>
              <w:t>Recipients</w:t>
            </w:r>
            <w:r/>
          </w:p>
        </w:tc>
        <w:tc>
          <w:tcPr>
            <w:tcW w:w="716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serpent (Satan), the woman, and by implication all humanity</w:t>
            </w:r>
            <w:r/>
          </w:p>
        </w:tc>
      </w:tr>
      <w:tr>
        <w:trPr>
          <w:tblHeader w:val="0"/>
          <w:cantSplit w:val="0"/>
          <w:trHeight w:val="0" w:hRule="auto"/>
        </w:trPr>
        <w:tc>
          <w:tcPr>
            <w:tcW w:w="22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b/>
                <w:bCs/>
                <w:sz w:val="20"/>
                <w:szCs w:val="20"/>
              </w:rPr>
              <w:t>Traditional Title</w:t>
            </w:r>
            <w:r/>
          </w:p>
        </w:tc>
        <w:tc>
          <w:tcPr>
            <w:tcW w:w="716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Protoevangelium — "The First Gospel"; the earliest proclamation of redemption</w:t>
            </w:r>
            <w:r/>
          </w:p>
        </w:tc>
      </w:tr>
    </w:tbl>
    <w:p>
      <w:pPr>
        <w:spacing w:before="160" w:after="16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III. Text &amp; Key Term Analysis</w:t>
      </w:r>
      <w:r/>
    </w:p>
    <w:p>
      <w:pPr>
        <w:spacing w:before="80" w:after="160"/>
      </w:pPr>
      <w:r>
        <w:t>Genesis 3:15 is composed of four tightly interwoven clauses, each carrying Messianic weight. The structural arrangement moves from broad conflict (enmity between Satan and the woman) to the specific and decisive confrontation between Satan and the woman's singular Seed — the Messiah.</w:t>
      </w:r>
    </w:p>
    <w:tbl>
      <w:tblPr>
        <w:name w:val="Table2"/>
        <w:tabOrder w:val="0"/>
        <w:jc w:val="left"/>
        <w:tblInd w:w="0" w:type="dxa"/>
        <w:tblW w:w="9360" w:type="dxa"/>
      </w:tblPr>
      <w:tblGrid>
        <w:gridCol w:w="4680"/>
        <w:gridCol w:w="4680"/>
      </w:tblGrid>
      <w:tr>
        <w:trPr>
          <w:tblHeader w:val="0"/>
          <w:cantSplit w:val="0"/>
          <w:trHeight w:val="0" w:hRule="auto"/>
        </w:trPr>
        <w:tc>
          <w:tcPr>
            <w:tcW w:w="9360" w:type="dxa"/>
            <w:gridSpan w:val="2"/>
            <w:vAlign w:val="center"/>
            <w:shd w:val="solid" w:color="1F4E79" tmshd="1677721856, 0, 7949855"/>
            <w:tcMar>
              <w:top w:w="100" w:type="dxa"/>
              <w:left w:w="120" w:type="dxa"/>
              <w:bottom w:w="10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rPr>
              <w:t>GENESIS 3:15 — TEXT &amp; KEY TERM ANALYSIS (AKJV)</w:t>
            </w:r>
            <w:r/>
          </w:p>
        </w:tc>
      </w:tr>
      <w:tr>
        <w:trPr>
          <w:tblHeader w:val="0"/>
          <w:cantSplit w:val="0"/>
          <w:trHeight w:val="0" w:hRule="auto"/>
        </w:trPr>
        <w:tc>
          <w:tcPr>
            <w:tcW w:w="468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Phrase</w:t>
            </w:r>
            <w:r/>
          </w:p>
        </w:tc>
        <w:tc>
          <w:tcPr>
            <w:tcW w:w="468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Significance</w:t>
            </w:r>
            <w:r/>
          </w:p>
        </w:tc>
      </w:tr>
      <w:tr>
        <w:trPr>
          <w:tblHeader w:val="0"/>
          <w:cantSplit w:val="0"/>
          <w:trHeight w:val="0" w:hRule="auto"/>
        </w:trPr>
        <w:tc>
          <w:tcPr>
            <w:tcW w:w="46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"And I will put enmity between thee and the woman"</w:t>
            </w:r>
            <w:r/>
          </w:p>
        </w:tc>
        <w:tc>
          <w:tcPr>
            <w:tcW w:w="46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God sovereignly ordains perpetual hostility between Satan and humanity. This is not natural but divinely imposed — God Himself initiates the conflict.</w:t>
            </w:r>
            <w:r/>
          </w:p>
        </w:tc>
      </w:tr>
      <w:tr>
        <w:trPr>
          <w:tblHeader w:val="0"/>
          <w:cantSplit w:val="0"/>
          <w:trHeight w:val="0" w:hRule="auto"/>
        </w:trPr>
        <w:tc>
          <w:tcPr>
            <w:tcW w:w="46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"and between thy seed and her seed"</w:t>
            </w:r>
            <w:r/>
          </w:p>
        </w:tc>
        <w:tc>
          <w:tcPr>
            <w:tcW w:w="46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"Her seed" (Hebrew: zera) is remarkable — seed is ordinarily traced through the man. This anticipates a virgin-born Deliverer with no human father (cf. Isa. 7:14; Lk. 1:35).</w:t>
            </w:r>
            <w:r/>
          </w:p>
        </w:tc>
      </w:tr>
      <w:tr>
        <w:trPr>
          <w:tblHeader w:val="0"/>
          <w:cantSplit w:val="0"/>
          <w:trHeight w:val="0" w:hRule="auto"/>
        </w:trPr>
        <w:tc>
          <w:tcPr>
            <w:tcW w:w="46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"it shall bruise thy head"</w:t>
            </w:r>
            <w:r/>
          </w:p>
        </w:tc>
        <w:tc>
          <w:tcPr>
            <w:tcW w:w="46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 crushing, fatal blow to the serpent's head — signifying the total, decisive defeat of Satan and his kingdom. The Hebrew word shuwph (to crush/bruise) speaks of a mortal wound.</w:t>
            </w:r>
            <w:r/>
          </w:p>
        </w:tc>
      </w:tr>
      <w:tr>
        <w:trPr>
          <w:tblHeader w:val="0"/>
          <w:cantSplit w:val="0"/>
          <w:trHeight w:val="0" w:hRule="auto"/>
        </w:trPr>
        <w:tc>
          <w:tcPr>
            <w:tcW w:w="46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"and thou shalt bruise his heel"</w:t>
            </w:r>
            <w:r/>
          </w:p>
        </w:tc>
        <w:tc>
          <w:tcPr>
            <w:tcW w:w="46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Satan would wound the Seed (the Messiah) — fulfilled in the crucifixion. A heel wound is painful but not fatal, while a head wound is fatal. Christ suffered but conquered death.</w:t>
            </w:r>
            <w:r/>
          </w:p>
        </w:tc>
      </w:tr>
    </w:tbl>
    <w:p>
      <w:pPr>
        <w:spacing w:before="160" w:after="16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IV. Immediate Context of Genesis 3:15</w:t>
      </w:r>
      <w:r/>
    </w:p>
    <w:p>
      <w:pPr>
        <w:spacing w:before="80" w:after="160"/>
      </w:pPr>
      <w:r>
        <w:t>The promise of Genesis 3:15 does not stand in isolation — it is the climactic divine response to the catastrophe recorded in Genesis 3. Understanding the immediate narrative setting is essential to grasping the full weight of God's pronouncement. The following table traces the verses surrounding Genesis 3:15 and their direct relevance to its Messianic meaning.</w:t>
      </w:r>
    </w:p>
    <w:tbl>
      <w:tblPr>
        <w:name w:val="Table3"/>
        <w:tabOrder w:val="0"/>
        <w:jc w:val="left"/>
        <w:tblInd w:w="0" w:type="dxa"/>
        <w:tblW w:w="9360" w:type="dxa"/>
      </w:tblPr>
      <w:tblGrid>
        <w:gridCol w:w="2200"/>
        <w:gridCol w:w="3580"/>
        <w:gridCol w:w="3580"/>
      </w:tblGrid>
      <w:tr>
        <w:trPr>
          <w:tblHeader w:val="0"/>
          <w:cantSplit w:val="0"/>
          <w:trHeight w:val="0" w:hRule="auto"/>
        </w:trPr>
        <w:tc>
          <w:tcPr>
            <w:tcW w:w="9360" w:type="dxa"/>
            <w:gridSpan w:val="3"/>
            <w:vAlign w:val="center"/>
            <w:shd w:val="solid" w:color="1F4E79" tmshd="1677721856, 0, 7949855"/>
            <w:tcMar>
              <w:top w:w="100" w:type="dxa"/>
              <w:left w:w="120" w:type="dxa"/>
              <w:bottom w:w="10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rPr>
              <w:t>IMMEDIATE CONTEXTUAL ANALYSIS — GENESIS 3</w:t>
            </w:r>
            <w:r/>
          </w:p>
        </w:tc>
      </w:tr>
      <w:tr>
        <w:trPr>
          <w:tblHeader w:val="0"/>
          <w:cantSplit w:val="0"/>
          <w:trHeight w:val="0" w:hRule="auto"/>
        </w:trPr>
        <w:tc>
          <w:tcPr>
            <w:tcW w:w="220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Verse</w:t>
            </w:r>
            <w:r/>
          </w:p>
        </w:tc>
        <w:tc>
          <w:tcPr>
            <w:tcW w:w="358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Event / Content</w:t>
            </w:r>
            <w:r/>
          </w:p>
        </w:tc>
        <w:tc>
          <w:tcPr>
            <w:tcW w:w="358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Relevance to 3:15</w:t>
            </w:r>
            <w:r/>
          </w:p>
        </w:tc>
      </w:tr>
      <w:tr>
        <w:trPr>
          <w:tblHeader w:val="0"/>
          <w:cantSplit w:val="0"/>
          <w:trHeight w:val="0" w:hRule="auto"/>
        </w:trPr>
        <w:tc>
          <w:tcPr>
            <w:tcW w:w="22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3:1–5</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serpent tempts Eve, casting doubt upon God's word: "Yea, hath God said...?"</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Establishes the serpent as the deceiver and enemy of God and humanity — the very being upon whom judgment falls in v.15.</w:t>
            </w:r>
            <w:r/>
          </w:p>
        </w:tc>
      </w:tr>
      <w:tr>
        <w:trPr>
          <w:tblHeader w:val="0"/>
          <w:cantSplit w:val="0"/>
          <w:trHeight w:val="0" w:hRule="auto"/>
        </w:trPr>
        <w:tc>
          <w:tcPr>
            <w:tcW w:w="22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3:6–7</w:t>
            </w:r>
            <w:r/>
          </w:p>
        </w:tc>
        <w:tc>
          <w:tcPr>
            <w:tcW w:w="35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Adam and Eve disobey God, eating of the forbidden fruit; their eyes are opened to shame.</w:t>
            </w:r>
            <w:r/>
          </w:p>
        </w:tc>
        <w:tc>
          <w:tcPr>
            <w:tcW w:w="35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fall produces the need for redemption. The conflict of v.15 arises from this transgression — God's answer to sin is immediately proclaimed.</w:t>
            </w:r>
            <w:r/>
          </w:p>
        </w:tc>
      </w:tr>
      <w:tr>
        <w:trPr>
          <w:tblHeader w:val="0"/>
          <w:cantSplit w:val="0"/>
          <w:trHeight w:val="0" w:hRule="auto"/>
        </w:trPr>
        <w:tc>
          <w:tcPr>
            <w:tcW w:w="22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3:8–13</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God confronts Adam and Eve; each passes blame — Adam to the woman, Eve to the serpent.</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God's interrogation precedes His verdict. He turns first to judge the serpent before addressing the woman and man, placing the serpent's doom at the forefront.</w:t>
            </w:r>
            <w:r/>
          </w:p>
        </w:tc>
      </w:tr>
      <w:tr>
        <w:trPr>
          <w:tblHeader w:val="0"/>
          <w:cantSplit w:val="0"/>
          <w:trHeight w:val="0" w:hRule="auto"/>
        </w:trPr>
        <w:tc>
          <w:tcPr>
            <w:tcW w:w="22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3:14</w:t>
            </w:r>
            <w:r/>
          </w:p>
        </w:tc>
        <w:tc>
          <w:tcPr>
            <w:tcW w:w="35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God curses the serpent above all cattle and every beast, reducing it to crawl on its belly.</w:t>
            </w:r>
            <w:r/>
          </w:p>
        </w:tc>
        <w:tc>
          <w:tcPr>
            <w:tcW w:w="35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physical humiliation of the serpent sets the stage for v.15 — total, ultimate humiliation and defeat at the hands of the woman's Seed.</w:t>
            </w:r>
            <w:r/>
          </w:p>
        </w:tc>
      </w:tr>
      <w:tr>
        <w:trPr>
          <w:tblHeader w:val="0"/>
          <w:cantSplit w:val="0"/>
          <w:trHeight w:val="0" w:hRule="auto"/>
        </w:trPr>
        <w:tc>
          <w:tcPr>
            <w:tcW w:w="22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3:15</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PROTOEVANGELIUM — God announces perpetual enmity and the ultimate victory of the woman's Seed over the serpent.</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first promise of a Redeemer, the first gospel. Though couched in judgment, it is the brightest light in the darkness of the Fall.</w:t>
            </w:r>
            <w:r/>
          </w:p>
        </w:tc>
      </w:tr>
      <w:tr>
        <w:trPr>
          <w:tblHeader w:val="0"/>
          <w:cantSplit w:val="0"/>
          <w:trHeight w:val="0" w:hRule="auto"/>
        </w:trPr>
        <w:tc>
          <w:tcPr>
            <w:tcW w:w="22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3:16–19</w:t>
            </w:r>
            <w:r/>
          </w:p>
        </w:tc>
        <w:tc>
          <w:tcPr>
            <w:tcW w:w="35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Curses upon the woman (pain in childbirth, subordination) and upon Adam (toil, death). "For dust thou art, and unto dust shalt thou return."</w:t>
            </w:r>
            <w:r/>
          </w:p>
        </w:tc>
        <w:tc>
          <w:tcPr>
            <w:tcW w:w="35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These sorrows create the very world from which the Seed of the woman must come to deliver humanity — setting the scope and urgency of the promised redemption.</w:t>
            </w:r>
            <w:r/>
          </w:p>
        </w:tc>
      </w:tr>
      <w:tr>
        <w:trPr>
          <w:tblHeader w:val="0"/>
          <w:cantSplit w:val="0"/>
          <w:trHeight w:val="0" w:hRule="auto"/>
        </w:trPr>
        <w:tc>
          <w:tcPr>
            <w:tcW w:w="22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3:21</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God clothes Adam and Eve with coats of skins — an animal must die to cover their shame.</w:t>
            </w:r>
            <w:r/>
          </w:p>
        </w:tc>
        <w:tc>
          <w:tcPr>
            <w:tcW w:w="35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 type of the atoning sacrifice of Christ, prefiguring that blood must be shed to cover sin. Connects thematically to the wounding and victory of v.15.</w:t>
            </w:r>
            <w:r/>
          </w:p>
        </w:tc>
      </w:tr>
    </w:tbl>
    <w:p>
      <w:pPr>
        <w:spacing w:before="160" w:after="16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V. New Testament Fulfillment</w:t>
      </w:r>
      <w:r/>
    </w:p>
    <w:p>
      <w:pPr>
        <w:spacing w:before="80" w:after="160"/>
      </w:pPr>
      <w:r>
        <w:t>The promise embedded in Genesis 3:15 finds its complete and literal fulfillment in the person and work of Jesus Christ. The New Testament writers, under inspiration of the Holy Spirit, consistently identify Jesus as the Seed of the woman, recognize the cross as the scene of Satan's decisive defeat, and proclaim the resurrection as God's vindication of His eternal purpose announced in Eden. The following table catalogs the primary New Testament fulfillment passages.</w:t>
      </w:r>
    </w:p>
    <w:tbl>
      <w:tblPr>
        <w:name w:val="Table4"/>
        <w:tabOrder w:val="0"/>
        <w:jc w:val="left"/>
        <w:tblInd w:w="0" w:type="dxa"/>
        <w:tblW w:w="9360" w:type="dxa"/>
      </w:tblPr>
      <w:tblGrid>
        <w:gridCol w:w="1800"/>
        <w:gridCol w:w="2500"/>
        <w:gridCol w:w="2560"/>
        <w:gridCol w:w="2500"/>
      </w:tblGrid>
      <w:tr>
        <w:trPr>
          <w:tblHeader w:val="0"/>
          <w:cantSplit w:val="0"/>
          <w:trHeight w:val="0" w:hRule="auto"/>
        </w:trPr>
        <w:tc>
          <w:tcPr>
            <w:tcW w:w="9360" w:type="dxa"/>
            <w:gridSpan w:val="4"/>
            <w:vAlign w:val="center"/>
            <w:shd w:val="solid" w:color="1F4E79" tmshd="1677721856, 0, 7949855"/>
            <w:tcMar>
              <w:top w:w="100" w:type="dxa"/>
              <w:left w:w="120" w:type="dxa"/>
              <w:bottom w:w="10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rPr>
              <w:t>NEW TESTAMENT FULFILLMENT OF GENESIS 3:15</w:t>
            </w:r>
            <w:r/>
          </w:p>
        </w:tc>
      </w:tr>
      <w:tr>
        <w:trPr>
          <w:tblHeader w:val="0"/>
          <w:cantSplit w:val="0"/>
          <w:trHeight w:val="0" w:hRule="auto"/>
        </w:trPr>
        <w:tc>
          <w:tcPr>
            <w:tcW w:w="180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NT Reference</w:t>
            </w:r>
            <w:r/>
          </w:p>
        </w:tc>
        <w:tc>
          <w:tcPr>
            <w:tcW w:w="250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Text (AKJV)</w:t>
            </w:r>
            <w:r/>
          </w:p>
        </w:tc>
        <w:tc>
          <w:tcPr>
            <w:tcW w:w="256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Element of Gen. 3:15 Fulfilled</w:t>
            </w:r>
            <w:r/>
          </w:p>
        </w:tc>
        <w:tc>
          <w:tcPr>
            <w:tcW w:w="250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Fulfillment Detail</w:t>
            </w:r>
            <w:r/>
          </w:p>
        </w:tc>
      </w:tr>
      <w:tr>
        <w:trPr>
          <w:tblHeader w:val="0"/>
          <w:cantSplit w:val="0"/>
          <w:trHeight w:val="0" w:hRule="auto"/>
        </w:trPr>
        <w:tc>
          <w:tcPr>
            <w:tcW w:w="18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Luke 1:31–35</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"...that holy thing which shall be born of thee shall be called the Son of God."</w:t>
            </w:r>
            <w:r/>
          </w:p>
        </w:tc>
        <w:tc>
          <w:tcPr>
            <w:tcW w:w="256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"Her seed" — a miraculous birth through a woman, not a man</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Mary conceives of the Holy Spirit, not a human father — directly fulfilling the unique "seed of the woman" language of Gen. 3:15.</w:t>
            </w:r>
            <w:r/>
          </w:p>
        </w:tc>
      </w:tr>
      <w:tr>
        <w:trPr>
          <w:tblHeader w:val="0"/>
          <w:cantSplit w:val="0"/>
          <w:trHeight w:val="0" w:hRule="auto"/>
        </w:trPr>
        <w:tc>
          <w:tcPr>
            <w:tcW w:w="18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Gal. 4:4</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"But when the fullness of the time was come, God sent forth his Son, made of a woman..."</w:t>
            </w:r>
            <w:r/>
          </w:p>
        </w:tc>
        <w:tc>
          <w:tcPr>
            <w:tcW w:w="256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"Her seed" — born of a woman</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Paul explicitly identifies Jesus as "made of a woman," directly echoing the Protoevangelium and establishing His identity as the promised Seed.</w:t>
            </w:r>
            <w:r/>
          </w:p>
        </w:tc>
      </w:tr>
      <w:tr>
        <w:trPr>
          <w:tblHeader w:val="0"/>
          <w:cantSplit w:val="0"/>
          <w:trHeight w:val="0" w:hRule="auto"/>
        </w:trPr>
        <w:tc>
          <w:tcPr>
            <w:tcW w:w="18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John 12:31–33</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"Now shall the prince of this world be cast out." Jesus spoke this signifying what death he should die.</w:t>
            </w:r>
            <w:r/>
          </w:p>
        </w:tc>
        <w:tc>
          <w:tcPr>
            <w:tcW w:w="256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Bruising of the serpent's head — Satan's authority overthrown at the cross</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Christ announces that His impending death (the heel wound) would simultaneously cast out Satan — the fatal bruising of the head.</w:t>
            </w:r>
            <w:r/>
          </w:p>
        </w:tc>
      </w:tr>
      <w:tr>
        <w:trPr>
          <w:tblHeader w:val="0"/>
          <w:cantSplit w:val="0"/>
          <w:trHeight w:val="0" w:hRule="auto"/>
        </w:trPr>
        <w:tc>
          <w:tcPr>
            <w:tcW w:w="18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Col. 2:15</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"...having spoiled principalities and powers, he made a show of them openly, triumphing over them in it."</w:t>
            </w:r>
            <w:r/>
          </w:p>
        </w:tc>
        <w:tc>
          <w:tcPr>
            <w:tcW w:w="256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Bruising of the serpent's head — decisive, public victory over Satan and demonic powers</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cross is the scene of Satan's public humiliation and defeat — a total victory, the crushing of the head.</w:t>
            </w:r>
            <w:r/>
          </w:p>
        </w:tc>
      </w:tr>
      <w:tr>
        <w:trPr>
          <w:tblHeader w:val="0"/>
          <w:cantSplit w:val="0"/>
          <w:trHeight w:val="0" w:hRule="auto"/>
        </w:trPr>
        <w:tc>
          <w:tcPr>
            <w:tcW w:w="18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Heb. 2:14</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"...that through death he might destroy him that had the power of death, that is, the devil."</w:t>
            </w:r>
            <w:r/>
          </w:p>
        </w:tc>
        <w:tc>
          <w:tcPr>
            <w:tcW w:w="256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Both bruisings — Christ's death (heel) destroys Satan (head)</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author of Hebrews explicitly declares that Christ's death was the means of destroying the devil — the most direct NT commentary on Gen. 3:15.</w:t>
            </w:r>
            <w:r/>
          </w:p>
        </w:tc>
      </w:tr>
      <w:tr>
        <w:trPr>
          <w:tblHeader w:val="0"/>
          <w:cantSplit w:val="0"/>
          <w:trHeight w:val="0" w:hRule="auto"/>
        </w:trPr>
        <w:tc>
          <w:tcPr>
            <w:tcW w:w="18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Rev. 12:9, 17</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"And the great dragon was cast out, that old serpent, called the Devil..." and "...went to make war with the remnant of her seed."</w:t>
            </w:r>
            <w:r/>
          </w:p>
        </w:tc>
        <w:tc>
          <w:tcPr>
            <w:tcW w:w="256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Enmity, the serpent, and "her seed" — cosmic conflict fully revealed</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Apocalypse ties directly to Gen. 3:15 — the dragon/serpent wars against "the remnant of her seed" (the church), confirming the ongoing enmity.</w:t>
            </w:r>
            <w:r/>
          </w:p>
        </w:tc>
      </w:tr>
      <w:tr>
        <w:trPr>
          <w:tblHeader w:val="0"/>
          <w:cantSplit w:val="0"/>
          <w:trHeight w:val="0" w:hRule="auto"/>
        </w:trPr>
        <w:tc>
          <w:tcPr>
            <w:tcW w:w="18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Rom. 16:20</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"And the God of peace shall bruise Satan under your feet shortly."</w:t>
            </w:r>
            <w:r/>
          </w:p>
        </w:tc>
        <w:tc>
          <w:tcPr>
            <w:tcW w:w="256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crushing of the serpent's head — applied to the church through Christ's victory</w:t>
            </w:r>
            <w:r/>
          </w:p>
        </w:tc>
        <w:tc>
          <w:tcPr>
            <w:tcW w:w="25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Paul applies the crushing language of Gen. 3:15 to the Roman church — believers share in Christ's victory over Satan. Final and complete defeat is assured.</w:t>
            </w:r>
            <w:r/>
          </w:p>
        </w:tc>
      </w:tr>
      <w:tr>
        <w:trPr>
          <w:tblHeader w:val="0"/>
          <w:cantSplit w:val="0"/>
          <w:trHeight w:val="0" w:hRule="auto"/>
        </w:trPr>
        <w:tc>
          <w:tcPr>
            <w:tcW w:w="18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1 John 3:8</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"For this purpose the Son of God was manifested, that he might destroy the works of the devil."</w:t>
            </w:r>
            <w:r/>
          </w:p>
        </w:tc>
        <w:tc>
          <w:tcPr>
            <w:tcW w:w="256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mission of the Seed — destruction of the serpent's works</w:t>
            </w:r>
            <w:r/>
          </w:p>
        </w:tc>
        <w:tc>
          <w:tcPr>
            <w:tcW w:w="25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John declares the entire incarnation to be the fulfillment of the promise — the Son of God came specifically to undo what the serpent accomplished in Gen. 3.</w:t>
            </w:r>
            <w:r/>
          </w:p>
        </w:tc>
      </w:tr>
    </w:tbl>
    <w:p>
      <w:pPr>
        <w:spacing w:before="160" w:after="16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VI. Redemptive-Historical Thread</w:t>
      </w:r>
      <w:r/>
    </w:p>
    <w:p>
      <w:pPr>
        <w:spacing w:before="80" w:after="160"/>
      </w:pPr>
      <w:r>
        <w:t>From Genesis 3:15 onward, the entire Old Testament may be read as the unfolding story of the promised Seed making His way to the world. The following passages form key links in the prophetic and typological chain connecting Eden to Calvary.</w:t>
      </w:r>
    </w:p>
    <w:tbl>
      <w:tblPr>
        <w:name w:val="Table5"/>
        <w:tabOrder w:val="0"/>
        <w:jc w:val="left"/>
        <w:tblInd w:w="0" w:type="dxa"/>
        <w:tblW w:w="9360" w:type="dxa"/>
      </w:tblPr>
      <w:tblGrid>
        <w:gridCol w:w="1800"/>
        <w:gridCol w:w="3780"/>
        <w:gridCol w:w="3780"/>
      </w:tblGrid>
      <w:tr>
        <w:trPr>
          <w:tblHeader w:val="0"/>
          <w:cantSplit w:val="0"/>
          <w:trHeight w:val="0" w:hRule="auto"/>
        </w:trPr>
        <w:tc>
          <w:tcPr>
            <w:tcW w:w="9360" w:type="dxa"/>
            <w:gridSpan w:val="3"/>
            <w:vAlign w:val="center"/>
            <w:shd w:val="solid" w:color="1F4E79" tmshd="1677721856, 0, 7949855"/>
            <w:tcMar>
              <w:top w:w="100" w:type="dxa"/>
              <w:left w:w="120" w:type="dxa"/>
              <w:bottom w:w="10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rPr>
              <w:t>REDEMPTIVE-HISTORICAL THREAD FROM GEN. 3:15 TO CHRIST</w:t>
            </w:r>
            <w:r/>
          </w:p>
        </w:tc>
      </w:tr>
      <w:tr>
        <w:trPr>
          <w:tblHeader w:val="0"/>
          <w:cantSplit w:val="0"/>
          <w:trHeight w:val="0" w:hRule="auto"/>
        </w:trPr>
        <w:tc>
          <w:tcPr>
            <w:tcW w:w="180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Scripture</w:t>
            </w:r>
            <w:r/>
          </w:p>
        </w:tc>
        <w:tc>
          <w:tcPr>
            <w:tcW w:w="378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Promise / Type</w:t>
            </w:r>
            <w:r/>
          </w:p>
        </w:tc>
        <w:tc>
          <w:tcPr>
            <w:tcW w:w="3780" w:type="dxa"/>
            <w:vAlign w:val="center"/>
            <w:shd w:val="solid" w:color="2E75B6" tmshd="1677721856, 0, 11957550"/>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color w:val="ffffff"/>
                <w:sz w:val="20"/>
                <w:szCs w:val="20"/>
              </w:rPr>
              <w:t>Messianic Connection</w:t>
            </w:r>
            <w:r/>
          </w:p>
        </w:tc>
      </w:tr>
      <w:tr>
        <w:trPr>
          <w:tblHeader w:val="0"/>
          <w:cantSplit w:val="0"/>
          <w:trHeight w:val="0" w:hRule="auto"/>
        </w:trPr>
        <w:tc>
          <w:tcPr>
            <w:tcW w:w="18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3:21</w:t>
            </w:r>
            <w:r/>
          </w:p>
        </w:tc>
        <w:tc>
          <w:tcPr>
            <w:tcW w:w="37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God clothes Adam and Eve with animal skins — blood shed to cover sin.</w:t>
            </w:r>
            <w:r/>
          </w:p>
        </w:tc>
        <w:tc>
          <w:tcPr>
            <w:tcW w:w="37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Type of the atoning sacrifice of Christ, the Seed who shed His blood to cover the sins of humanity.</w:t>
            </w:r>
            <w:r/>
          </w:p>
        </w:tc>
      </w:tr>
      <w:tr>
        <w:trPr>
          <w:tblHeader w:val="0"/>
          <w:cantSplit w:val="0"/>
          <w:trHeight w:val="0" w:hRule="auto"/>
        </w:trPr>
        <w:tc>
          <w:tcPr>
            <w:tcW w:w="18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Gen. 22:18</w:t>
            </w:r>
            <w:r/>
          </w:p>
        </w:tc>
        <w:tc>
          <w:tcPr>
            <w:tcW w:w="37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"In thy seed shall all the nations of the earth be blessed" — the Abrahamic promise.</w:t>
            </w:r>
            <w:r/>
          </w:p>
        </w:tc>
        <w:tc>
          <w:tcPr>
            <w:tcW w:w="37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Paul (Gal. 3:16) identifies this seed as Christ, linking the Abrahamic covenant to Gen. 3:15's Seed of the woman.</w:t>
            </w:r>
            <w:r/>
          </w:p>
        </w:tc>
      </w:tr>
      <w:tr>
        <w:trPr>
          <w:tblHeader w:val="0"/>
          <w:cantSplit w:val="0"/>
          <w:trHeight w:val="0" w:hRule="auto"/>
        </w:trPr>
        <w:tc>
          <w:tcPr>
            <w:tcW w:w="18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Isa. 7:14</w:t>
            </w:r>
            <w:r/>
          </w:p>
        </w:tc>
        <w:tc>
          <w:tcPr>
            <w:tcW w:w="37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"Behold, a virgin shall conceive, and bear a son, and shall call his name Immanuel."</w:t>
            </w:r>
            <w:r/>
          </w:p>
        </w:tc>
        <w:tc>
          <w:tcPr>
            <w:tcW w:w="37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Confirms the "seed of the woman" — a miraculous birth through a virgin, not by natural generation, pointing to the Messiah's unique nature.</w:t>
            </w:r>
            <w:r/>
          </w:p>
        </w:tc>
      </w:tr>
      <w:tr>
        <w:trPr>
          <w:tblHeader w:val="0"/>
          <w:cantSplit w:val="0"/>
          <w:trHeight w:val="0" w:hRule="auto"/>
        </w:trPr>
        <w:tc>
          <w:tcPr>
            <w:tcW w:w="18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Isa. 53:5, 10</w:t>
            </w:r>
            <w:r/>
          </w:p>
        </w:tc>
        <w:tc>
          <w:tcPr>
            <w:tcW w:w="37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"He was wounded for our transgressions..." and "when thou shalt make his soul an offering for sin..."</w:t>
            </w:r>
            <w:r/>
          </w:p>
        </w:tc>
        <w:tc>
          <w:tcPr>
            <w:tcW w:w="37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heel bruising — the Suffering Servant is wounded (crucified) yet ultimately triumphant through resurrection and an everlasting seed.</w:t>
            </w:r>
            <w:r/>
          </w:p>
        </w:tc>
      </w:tr>
      <w:tr>
        <w:trPr>
          <w:tblHeader w:val="0"/>
          <w:cantSplit w:val="0"/>
          <w:trHeight w:val="0" w:hRule="auto"/>
        </w:trPr>
        <w:tc>
          <w:tcPr>
            <w:tcW w:w="180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Ps. 22:16</w:t>
            </w:r>
            <w:r/>
          </w:p>
        </w:tc>
        <w:tc>
          <w:tcPr>
            <w:tcW w:w="37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"They pierced my hands and my feet" — a Messianic psalm of suffering and ultimate deliverance.</w:t>
            </w:r>
            <w:r/>
          </w:p>
        </w:tc>
        <w:tc>
          <w:tcPr>
            <w:tcW w:w="3780" w:type="dxa"/>
            <w:vAlign w:val="center"/>
            <w:shd w:val="solid" w:color="D6E4F0" tmshd="1677721856, 0, 15787222"/>
            <w:tcMar>
              <w:top w:w="80" w:type="dxa"/>
              <w:left w:w="120" w:type="dxa"/>
              <w:bottom w:w="80" w:type="dxa"/>
              <w:right w:w="120" w:type="dxa"/>
            </w:tcMar>
            <w:tcBorders>
              <w:top w:val="single" w:sz="4" w:space="0" w:color="A0BDD8" tmln="10, 20, 20, 0, 0"/>
              <w:left w:val="single" w:sz="4" w:space="0" w:color="A0BDD8" tmln="10, 20, 20, 0, 0"/>
              <w:bottom w:val="single" w:sz="4" w:space="0" w:color="A0BDD8"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The wounding of the Seed (heel-bruising) depicted prophetically centuries before crucifixion was a known form of execution.</w:t>
            </w:r>
            <w:r/>
          </w:p>
        </w:tc>
      </w:tr>
      <w:tr>
        <w:trPr>
          <w:tblHeader w:val="0"/>
          <w:cantSplit w:val="0"/>
          <w:trHeight w:val="0" w:hRule="auto"/>
        </w:trPr>
        <w:tc>
          <w:tcPr>
            <w:tcW w:w="180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spacing/>
              <w:jc w:val="center"/>
            </w:pPr>
            <w:r>
              <w:rPr>
                <w:b/>
                <w:bCs/>
                <w:sz w:val="20"/>
                <w:szCs w:val="20"/>
              </w:rPr>
              <w:t>Matt. 1:18–21</w:t>
            </w:r>
            <w:r/>
          </w:p>
        </w:tc>
        <w:tc>
          <w:tcPr>
            <w:tcW w:w="37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Jesus is conceived of the Holy Ghost through Mary — fulfillment of virgin birth.</w:t>
            </w:r>
            <w:r/>
          </w:p>
        </w:tc>
        <w:tc>
          <w:tcPr>
            <w:tcW w:w="3780" w:type="dxa"/>
            <w:vAlign w:val="center"/>
            <w:shd w:val="solid" w:color="EBF3FB" tmshd="1677721856, 0, 16511979"/>
            <w:tcMar>
              <w:top w:w="80" w:type="dxa"/>
              <w:left w:w="120" w:type="dxa"/>
              <w:bottom w:w="80" w:type="dxa"/>
              <w:right w:w="120" w:type="dxa"/>
            </w:tcMar>
            <w:tcBorders>
              <w:top w:val="single" w:sz="4" w:space="0" w:color="A0BDD8" tmln="10, 20, 20, 0, 0"/>
              <w:left w:val="single" w:sz="4" w:space="0" w:color="A0BDD8" tmln="10, 20, 20, 0, 0"/>
              <w:bottom w:val="single" w:sz="4" w:space="0" w:color="000000" tmln="10, 20, 20, 0, 0"/>
              <w:right w:val="single" w:sz="4" w:space="0" w:color="A0BDD8" tmln="10, 20, 20, 0, 0"/>
              <w:tl2br w:val="nil" w:sz="0" w:space="0" w:color="000000" tmln="20, 20, 20, 0, 0"/>
              <w:tr2bl w:val="nil" w:sz="0" w:space="0" w:color="000000" tmln="20, 20, 20, 0, 0"/>
            </w:tcBorders>
            <w:tmTcPr id="1773528663" protected="0"/>
          </w:tcPr>
          <w:p>
            <w:pPr/>
            <w:r>
              <w:rPr>
                <w:sz w:val="20"/>
                <w:szCs w:val="20"/>
              </w:rPr>
              <w:t>"Her seed" of Gen. 3:15 is identified historically as Jesus of Nazareth, born of a woman, without a human father.</w:t>
            </w:r>
            <w:r/>
          </w:p>
        </w:tc>
      </w:tr>
    </w:tbl>
    <w:p>
      <w:pPr>
        <w:spacing w:before="160" w:after="16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VII. Theological Commentary</w:t>
      </w:r>
      <w:r/>
    </w:p>
    <w:p>
      <w:pPr>
        <w:pStyle w:val="para3"/>
        <w:spacing w:before="200" w:after="100"/>
      </w:pPr>
      <w:r>
        <w:rPr>
          <w:b/>
          <w:bCs/>
          <w:color w:val="2e75b6"/>
        </w:rPr>
        <w:t>1. The Identity of the Protoevangelium</w:t>
      </w:r>
      <w:r/>
    </w:p>
    <w:p>
      <w:pPr>
        <w:spacing w:before="80" w:after="160"/>
      </w:pPr>
      <w:r>
        <w:t>Genesis 3:15 stands as the fountainhead of all redemptive revelation. Traditionally identified as the Protoevangelium — from the Greek meaning "first gospel" — this verse is the first proclamation of the good news of salvation in the entire biblical record. Spoken immediately after humanity's fall into sin, it demonstrates that God's redemptive purpose was not an afterthought but was foreordained before the foundation of the world (cf. 1 Peter 1:19–20). Every subsequent promise, prophecy, type, and covenant in the Old Testament is an amplification of what God declared in this single verse.</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1 Peter 1:19–20  </w:t>
      </w:r>
      <w:r>
        <w:t>"But with the precious blood of Christ, as of a lamb without blemish and without spot: who verily was foreordained before the foundation of the world, but was manifest in these last times for you."</w:t>
      </w:r>
    </w:p>
    <w:p>
      <w:pPr>
        <w:pStyle w:val="para3"/>
        <w:spacing w:before="200" w:after="100"/>
      </w:pPr>
      <w:r>
        <w:rPr>
          <w:b/>
          <w:bCs/>
          <w:color w:val="2e75b6"/>
        </w:rPr>
        <w:t>2. The Significance of "Her Seed"</w:t>
      </w:r>
      <w:r/>
    </w:p>
    <w:p>
      <w:pPr>
        <w:spacing w:before="80" w:after="160"/>
      </w:pPr>
      <w:r>
        <w:t>The most linguistically remarkable feature of Genesis 3:15 is the phrase "her seed." Throughout the Old Testament, genealogies and covenants consistently reckon lineage through the male. The Hebrew word zera (seed) is here applied uniquely to the woman. This anomaly is not accidental — it is prophetic. It points unmistakably to a miraculous birth in which the Deliverer would have no human father. Isaiah later confirmed this with the great sign of the virgin birth (Isaiah 7:14), and the New Testament records its fulfillment in the conception of Jesus by the Holy Spirit through the virgin Mary (Luke 1:34–35). The Church of Christ has consistently recognized this as one of the most compelling indicators of the supernatural inspiration of the Scriptures.</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Isaiah 7:14  </w:t>
      </w:r>
      <w:r>
        <w:t>"Therefore the Lord himself shall give you a sign; Behold, a virgin shall conceive, and bear a son, and shall call his name Immanuel."</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Galatians 3:16  </w:t>
      </w:r>
      <w:r>
        <w:t>"Now to Abraham and his seed were the promises made. He saith not, And to seeds, as of many; but as of one, And to thy seed, which is Christ."</w:t>
      </w:r>
    </w:p>
    <w:p>
      <w:pPr>
        <w:pStyle w:val="para3"/>
        <w:spacing w:before="200" w:after="100"/>
      </w:pPr>
      <w:r>
        <w:rPr>
          <w:b/>
          <w:bCs/>
          <w:color w:val="2e75b6"/>
        </w:rPr>
        <w:t>3. The Two Bruisings — Crucifixion and Conquest</w:t>
      </w:r>
      <w:r/>
    </w:p>
    <w:p>
      <w:pPr>
        <w:spacing w:before="80" w:after="160"/>
      </w:pPr>
      <w:r>
        <w:t>The structure of the verse presents two bruisings: the Seed would crush the serpent's head, while the serpent would bruise the Seed's heel. The contrast is deliberate and profound. A wound to the heel is painful and debilitating, but it is not fatal. A wound to the head is fatal and decisive. God here promised that while the Messiah would suffer in the conflict with Satan — fulfilled in the agony of the cross, the crown of thorns, the nails, and the spear — He would ultimately deliver a mortal blow to the enemy of God and man.</w:t>
      </w:r>
    </w:p>
    <w:p>
      <w:pPr>
        <w:spacing w:before="80" w:after="160"/>
      </w:pPr>
      <w:r>
        <w:t>The cross is therefore the precise location where both bruisings occur simultaneously. At Golgotha, the serpent succeeded in wounding the heel of Christ — in His death. But at that same moment, Christ was crushing the head of the serpent — destroying the power of death and breaking the devil's dominion. The resurrection three days later was God's public declaration that the head-wound was fatal and the victory was complete.</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Hebrews 2:14  </w:t>
      </w:r>
      <w:r>
        <w:t>"Forasmuch then as the children are partakers of flesh and blood, he also himself likewise took part of the same; that through death he might destroy him that had the power of death, that is, the devil."</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Colossians 2:15  </w:t>
      </w:r>
      <w:r>
        <w:t>"And having spoiled principalities and powers, he made a show of them openly, triumphing over them in it."</w:t>
      </w:r>
    </w:p>
    <w:p>
      <w:pPr>
        <w:pStyle w:val="para3"/>
        <w:spacing w:before="200" w:after="100"/>
      </w:pPr>
      <w:r>
        <w:rPr>
          <w:b/>
          <w:bCs/>
          <w:color w:val="2e75b6"/>
        </w:rPr>
        <w:t>4. The Certainty and Sovereignty of God's Purpose</w:t>
      </w:r>
      <w:r/>
    </w:p>
    <w:p>
      <w:pPr>
        <w:spacing w:before="80" w:after="160"/>
      </w:pPr>
      <w:r>
        <w:t>A profoundly important aspect of Genesis 3:15 is that it is not a wish or a conditional promise — it is an unconditional divine decree. God does not say "if" or "perhaps." He declares with the full authority of His sovereign will: "I will put enmity." The enmity between the seed of the woman and the seed of the serpent is not something that arose naturally from human circumstances — it was placed there by God Himself. This is a reminder that the salvation of mankind rests entirely upon the initiative and sovereign power of God. Redemption is not a human achievement; it is a divine act from beginning to end.</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Romans 16:20  </w:t>
      </w:r>
      <w:r>
        <w:t>"And the God of peace shall bruise Satan under your feet shortly. The grace of our Lord Jesus Christ be with you. Amen."</w:t>
      </w:r>
    </w:p>
    <w:p>
      <w:pPr>
        <w:pStyle w:val="para3"/>
        <w:spacing w:before="200" w:after="100"/>
      </w:pPr>
      <w:r>
        <w:rPr>
          <w:b/>
          <w:bCs/>
          <w:color w:val="2e75b6"/>
        </w:rPr>
        <w:t>5. The Scope of "Her Seed" — Individual and Corporate</w:t>
      </w:r>
      <w:r/>
    </w:p>
    <w:p>
      <w:pPr>
        <w:spacing w:before="80" w:after="160"/>
      </w:pPr>
      <w:r>
        <w:t>While the singular "it shall bruise thy head" points to one individual — the Messiah, Jesus Christ — the phrase also carries a corporate dimension. The seed of the woman includes all those who belong to Christ by obedience and faith. This is confirmed in Paul's word to the Romans (16:20), where he tells the church that God would bruise Satan under their feet. The victory won by the Seed is shared with all who are in Him. The church, as the body of Christ, participates in His triumph. Revelation 12:17 further confirms this when the dragon makes war against "the remnant of her seed" — those who keep the commandments of God and hold to the testimony of Jesus Christ.</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Revelation 12:17  </w:t>
      </w:r>
      <w:r>
        <w:t>"And the dragon was wroth with the woman, and went to make war with the remnant of her seed, which keep the commandments of God, and have the testimony of Jesus Christ."</w:t>
      </w:r>
    </w:p>
    <w:p>
      <w:pPr>
        <w:pStyle w:val="para3"/>
        <w:spacing w:before="200" w:after="100"/>
      </w:pPr>
      <w:r>
        <w:rPr>
          <w:b/>
          <w:bCs/>
          <w:color w:val="2e75b6"/>
        </w:rPr>
        <w:t>6. The First Gospel in the Midst of Judgment</w:t>
      </w:r>
      <w:r/>
    </w:p>
    <w:p>
      <w:pPr>
        <w:spacing w:before="80" w:after="160"/>
      </w:pPr>
      <w:r>
        <w:t>One of the most compelling features of Genesis 3:15 is its placement. It appears in the midst of God's pronouncement of judgment — addressed to the serpent, not to Adam and Eve directly. Yet it is simultaneously the first ray of gospel light to pierce the darkness of the fall. Grace is announced before the full weight of the curse is revealed. This pattern of grace preceding and overcoming judgment runs throughout the entire biblical narrative and finds its fullest expression at the cross of Christ, where God's wrath against sin and His love for sinners meet in perfect harmony (cf. Romans 5:8, 20–21).</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Romans 5:8  </w:t>
      </w:r>
      <w:r>
        <w:t>"But God commendeth his love toward us, in that, while we were yet sinners, Christ died for us."</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1 John 3:8  </w:t>
      </w:r>
      <w:r>
        <w:t>"He that committeth sin is of the devil; for the devil sinneth from the beginning. For this purpose the Son of God was manifested, that he might destroy the works of the devil."</w:t>
      </w:r>
    </w:p>
    <w:p>
      <w:pPr>
        <w:spacing w:before="160" w:after="160"/>
      </w:pPr>
      <w:r/>
    </w:p>
    <w:p>
      <w:pPr>
        <w:pStyle w:val="para2"/>
        <w:spacing w:before="32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30"/>
          <w:szCs w:val="30"/>
        </w:rPr>
        <w:t>VIII. Conclusion</w:t>
      </w:r>
      <w:r/>
    </w:p>
    <w:p>
      <w:pPr>
        <w:spacing w:before="80" w:after="160"/>
      </w:pPr>
      <w:r>
        <w:t>Genesis 3:15 is not merely a footnote to the Fall — it is the organizing promise of the entire Bible. It announces, in seed form, the complete gospel of Jesus Christ: His miraculous birth of a virgin, His conflict with and conquest of Satan, His suffering at Calvary, and His ultimate triumph through the resurrection. Every page of Scripture from this point forward moves toward the fulfillment of this one great promise. The Old Testament is the story of preparation; the New Testament is the story of fulfillment. Jesus Christ, born of the woman, crucified and risen, is the answer to the curse of Eden and the hope of all who call upon His name in obedience and faith.</w:t>
      </w:r>
    </w:p>
    <w:p>
      <w:pPr>
        <w:spacing w:before="80" w:after="160"/>
      </w:pPr>
      <w:r>
        <w:t>From the Church of Christ perspective, this text is a pillar of biblical authority and Christocentric hermeneutics. It demonstrates that God's plan of redemption through Christ is not a late development in Scripture, but the central thread woven through the entirety of divine revelation from the very first chapters of Genesis. The student of the Word does well to return often to this verse as a compass by which all of Scripture is rightly oriented.</w:t>
      </w:r>
    </w:p>
    <w:p>
      <w:pPr>
        <w:spacing w:before="80" w:after="80"/>
      </w:pPr>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John 8:44  </w:t>
      </w:r>
      <w:r>
        <w:t>"Ye are of your father the devil, and the lusts of your father ye will do. He was a murderer from the beginning, and abode not in the truth, because there is no truth in him."</w:t>
      </w:r>
    </w:p>
    <w:p>
      <w:pPr>
        <w:ind w:left="720" w:right="720"/>
        <w:spacing w:before="120" w:after="120"/>
        <w:pBdr>
          <w:top w:val="nil" w:sz="0" w:space="3" w:color="000000" tmln="20, 20, 20, 0, 60"/>
          <w:left w:val="single" w:sz="12" w:space="10" w:color="2E75B6" tmln="30, 20, 20, 0, 200"/>
          <w:bottom w:val="nil" w:sz="0" w:space="3" w:color="000000" tmln="20, 20, 20, 0, 60"/>
          <w:right w:val="nil" w:sz="0" w:space="3" w:color="000000" tmln="20, 20, 20, 0, 60"/>
          <w:between w:val="nil" w:sz="0" w:space="0" w:color="000000" tmln="20, 20, 20, 0, 0"/>
        </w:pBdr>
        <w:shd w:val="none"/>
      </w:pPr>
      <w:r>
        <w:rPr>
          <w:b/>
          <w:bCs/>
          <w:color w:val="2e75b6"/>
        </w:rPr>
        <w:t xml:space="preserve">Revelation 20:10  </w:t>
      </w:r>
      <w:r>
        <w:t>"And the devil that deceived them was cast into the lake of fire and brimstone...and shall be tormented day and night for ever and ever."</w:t>
      </w:r>
    </w:p>
    <w:p>
      <w:pPr>
        <w:spacing w:before="120" w:after="120"/>
      </w:pPr>
      <w:r/>
    </w:p>
    <w:p>
      <w:pPr>
        <w:spacing w:before="200"/>
        <w:jc w:val="center"/>
        <w:pBdr>
          <w:top w:val="double" w:sz="18" w:space="6" w:color="2E75B6" tmln="15, 15, 15, 0, 1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20"/>
          <w:szCs w:val="20"/>
        </w:rPr>
        <w:t>All Scripture quotations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jc w:val="center"/>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8"/>
        <w:szCs w:val="18"/>
      </w:rPr>
      <w:t xml:space="preserve">All Scripture quotations from the American King James Version (AKJV)  |  Page </w:t>
    </w:r>
    <w:r>
      <w:rPr>
        <w:color w:val="2e75b6"/>
        <w:sz w:val="18"/>
        <w:szCs w:val="18"/>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jc w:val="center"/>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4e79"/>
        <w:sz w:val="20"/>
        <w:szCs w:val="20"/>
      </w:rPr>
      <w:t>MESSIANIC ANALYSIS OF GENESIS 3:15 — THE PROTOEVANGELIUM</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28663"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1a1a2e"/>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color w:val="1a1a2e"/>
      <w:sz w:val="22"/>
      <w:szCs w:val="22"/>
    </w:rPr>
  </w:style>
  <w:style w:type="paragraph" w:styleId="para9">
    <w:name w:val="List Paragraph"/>
    <w:qFormat/>
    <w:rPr>
      <w:rFonts w:ascii="Arial" w:hAnsi="Arial" w:eastAsia="Arial" w:cs="Arial"/>
      <w:color w:val="1a1a2e"/>
      <w:sz w:val="22"/>
      <w:szCs w:val="22"/>
    </w:rPr>
  </w:style>
  <w:style w:type="paragraph" w:styleId="para10">
    <w:name w:val="Footnote Text"/>
    <w:qFormat/>
    <w:rPr>
      <w:rFonts w:ascii="Arial" w:hAnsi="Arial" w:eastAsia="Arial" w:cs="Arial"/>
      <w:color w:val="1a1a2e"/>
    </w:rPr>
  </w:style>
  <w:style w:type="paragraph" w:styleId="para11" w:customStyle="1">
    <w:name w:val="Heading 1*"/>
    <w:qFormat/>
    <w:pPr>
      <w:spacing w:before="320" w:after="160"/>
      <w:outlineLvl w:val="0"/>
    </w:pPr>
    <w:rPr>
      <w:rFonts w:ascii="Arial" w:hAnsi="Arial" w:eastAsia="Arial" w:cs="Arial"/>
      <w:b/>
      <w:bCs/>
      <w:color w:val="1f4e79"/>
      <w:sz w:val="30"/>
      <w:szCs w:val="30"/>
    </w:rPr>
  </w:style>
  <w:style w:type="paragraph" w:styleId="para12" w:customStyle="1">
    <w:name w:val="Heading 2*"/>
    <w:qFormat/>
    <w:pPr>
      <w:spacing w:before="200" w:after="10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1a1a2e"/>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color w:val="1a1a2e"/>
      <w:sz w:val="22"/>
      <w:szCs w:val="22"/>
    </w:rPr>
  </w:style>
  <w:style w:type="paragraph" w:styleId="para9">
    <w:name w:val="List Paragraph"/>
    <w:qFormat/>
    <w:rPr>
      <w:rFonts w:ascii="Arial" w:hAnsi="Arial" w:eastAsia="Arial" w:cs="Arial"/>
      <w:color w:val="1a1a2e"/>
      <w:sz w:val="22"/>
      <w:szCs w:val="22"/>
    </w:rPr>
  </w:style>
  <w:style w:type="paragraph" w:styleId="para10">
    <w:name w:val="Footnote Text"/>
    <w:qFormat/>
    <w:rPr>
      <w:rFonts w:ascii="Arial" w:hAnsi="Arial" w:eastAsia="Arial" w:cs="Arial"/>
      <w:color w:val="1a1a2e"/>
    </w:rPr>
  </w:style>
  <w:style w:type="paragraph" w:styleId="para11" w:customStyle="1">
    <w:name w:val="Heading 1*"/>
    <w:qFormat/>
    <w:pPr>
      <w:spacing w:before="320" w:after="160"/>
      <w:outlineLvl w:val="0"/>
    </w:pPr>
    <w:rPr>
      <w:rFonts w:ascii="Arial" w:hAnsi="Arial" w:eastAsia="Arial" w:cs="Arial"/>
      <w:b/>
      <w:bCs/>
      <w:color w:val="1f4e79"/>
      <w:sz w:val="30"/>
      <w:szCs w:val="30"/>
    </w:rPr>
  </w:style>
  <w:style w:type="paragraph" w:styleId="para12" w:customStyle="1">
    <w:name w:val="Heading 2*"/>
    <w:qFormat/>
    <w:pPr>
      <w:spacing w:before="200" w:after="10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2026-03-14T22:51:03Z</dcterms:created>
  <dcterms:modified xsi:type="dcterms:W3CDTF">2026-03-14T22:51:03Z</dcterms:modified>
</cp:coreProperties>
</file>