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color w:val="1b3a6b"/>
          <w:sz w:val="40"/>
          <w:szCs w:val="40"/>
        </w:rPr>
        <w:t>MESSIANIC ANALYSIS</w:t>
      </w:r>
      <w:r/>
    </w:p>
    <w:p>
      <w:pPr>
        <w:spacing w:after="80"/>
        <w:jc w:val="center"/>
      </w:pPr>
      <w:r>
        <w:rPr>
          <w:b/>
          <w:bCs/>
          <w:color w:val="8b6914"/>
          <w:sz w:val="34"/>
          <w:szCs w:val="34"/>
        </w:rPr>
        <w:t>Genesis 17:19</w:t>
      </w:r>
      <w:r/>
    </w:p>
    <w:p>
      <w:pPr>
        <w:spacing w:after="80"/>
        <w:jc w:val="center"/>
      </w:pPr>
      <w:r>
        <w:rPr>
          <w:i/>
          <w:iCs/>
          <w:color w:val="666666"/>
          <w:sz w:val="19"/>
          <w:szCs w:val="19"/>
        </w:rPr>
        <w:t>American King James Version  ·  Church of Christ Perspective</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The Scripture Text</w:t>
      </w:r>
      <w:r/>
    </w:p>
    <w:p>
      <w:pPr>
        <w:spacing w:before="100" w:after="20"/>
      </w:pPr>
      <w:r>
        <w:rPr>
          <w:b/>
          <w:bCs/>
          <w:color w:val="8b6914"/>
        </w:rPr>
        <w:t>Genesis 17:19 (AKJV)</w:t>
      </w:r>
      <w:r/>
    </w:p>
    <w:p>
      <w:pPr>
        <w:ind w:left="480"/>
        <w:spacing w:before="20" w:after="120"/>
      </w:pPr>
      <w:r>
        <w:rPr>
          <w:i/>
          <w:iCs/>
          <w:color w:val="333333"/>
        </w:rPr>
        <w:t>"And God said, Sarah your wife shall bear you a son indeed; and you shall call his name Isaac: and I will establish my covenant with him for an everlasting covenant, and with his seed after him."</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Immediate Context</w:t>
      </w:r>
      <w:r/>
    </w:p>
    <w:p>
      <w:pPr>
        <w:spacing w:before="80" w:after="120"/>
      </w:pPr>
      <w:r>
        <w:rPr>
          <w:color w:val="222222"/>
        </w:rPr>
        <w:t>Genesis 17 records God's renewal and expansion of the Abrahamic covenant, which now includes the sign of circumcision (vv. 9-14) and the formal renaming of Abram to Abraham ("father of a multitude," v. 5) and Sarai to Sarah ("princess," v. 15). It is in this expanded covenantal setting that God makes the shocking and specific announcement of verse 19.</w:t>
      </w:r>
      <w:r/>
    </w:p>
    <w:p>
      <w:pPr>
        <w:spacing w:before="80" w:after="120"/>
      </w:pPr>
      <w:r>
        <w:rPr>
          <w:color w:val="222222"/>
        </w:rPr>
        <w:t>The immediate backdrop of verse 19 is Abraham's laughter and his plea that Ishmael might be the covenant heir (v. 17-18). God had just promised Abraham a son through Sarah (v. 16), and Abraham's response — falling on his face laughing — reflects both wonder and incredulity: he was 100 years old, Sarah was 90, and her womb had been barren her entire life (Gen. 11:30). In human terms, this was impossible.</w:t>
      </w:r>
      <w:r/>
    </w:p>
    <w:p>
      <w:pPr>
        <w:spacing w:before="80" w:after="120"/>
      </w:pPr>
      <w:r>
        <w:rPr>
          <w:color w:val="222222"/>
        </w:rPr>
        <w:t>God's response in verse 19 is firm, precise, and sovereign. He does not accommodate Abraham's suggestion regarding Ishmael. Instead, He specifies: the covenant son will come from Sarah; his name will be Isaac; the covenant will be established through him as an everlasting covenant; and the promise extends through his seed after him.</w:t>
      </w:r>
      <w:r/>
    </w:p>
    <w:p>
      <w:pPr>
        <w:spacing w:before="80" w:after="120"/>
      </w:pPr>
      <w:r>
        <w:rPr>
          <w:color w:val="222222"/>
        </w:rPr>
        <w:t>This verse is therefore a critical narrowing of the covenantal promise first made in Genesis 12:2-3. Of all Abraham's descendants, the covenant line is channeled through one miraculous, divinely ordained son — Isaac. This narrowing is explicitly interpreted in the New Testament as pointing toward Jesus Christ, the ultimate singular Seed.</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Is This Passage Messianic?</w:t>
      </w:r>
      <w:r/>
    </w:p>
    <w:p>
      <w:pPr>
        <w:spacing w:before="80" w:after="120"/>
      </w:pPr>
      <w:r>
        <w:rPr>
          <w:color w:val="222222"/>
        </w:rPr>
        <w:t>Yes — Genesis 17:19 is Messianic in a rich, multi-layered sense. It operates on three levels simultaneously:</w:t>
      </w:r>
      <w:r/>
    </w:p>
    <w:p>
      <w:pPr>
        <w:spacing w:before="80" w:after="120"/>
      </w:pPr>
      <w:r>
        <w:rPr>
          <w:color w:val="222222"/>
        </w:rPr>
        <w:t>TYPOLOGICAL: Isaac himself is one of the most detailed and explicit types of Christ in all the Old Testament. The miraculous birth, the divine pre-naming, the covenant sonship, the near-sacrifice, and the reception back as from death (Heb. 11:17-19) all prefigure the person and work of Jesus with remarkable precision.</w:t>
      </w:r>
      <w:r/>
    </w:p>
    <w:p>
      <w:pPr>
        <w:spacing w:before="80" w:after="120"/>
      </w:pPr>
      <w:r>
        <w:rPr>
          <w:color w:val="222222"/>
        </w:rPr>
        <w:t>GENEALOGICAL: The covenant declared through Isaac and "his seed after him" is the specific channel through which the Messiah would be born. Every subsequent narrowing of the Messianic line — through Jacob (not Esau), Judah (not his brothers), David (not Saul), and eventually Mary — flows from this covenant established in Genesis 17:19.</w:t>
      </w:r>
      <w:r/>
    </w:p>
    <w:p>
      <w:pPr>
        <w:spacing w:before="80" w:after="120"/>
      </w:pPr>
      <w:r>
        <w:rPr>
          <w:color w:val="222222"/>
        </w:rPr>
        <w:t>COVENANTAL: The phrase "everlasting covenant" points beyond the Mosaic economy (which was temporary, Heb. 8:13) to a covenant that would never be abolished. The writer of Hebrews identifies the blood of Jesus as the substance of this everlasting covenant (Heb. 13:20). What God promised through Isaac He fulfilled in Christ.</w:t>
      </w:r>
      <w:r/>
    </w:p>
    <w:p>
      <w:pPr>
        <w:spacing w:before="80" w:after="120"/>
      </w:pPr>
      <w:r>
        <w:rPr>
          <w:color w:val="222222"/>
        </w:rPr>
        <w:t>From a conservative Church of Christ perspective, this passage shows that the plan of redemption through the Messiah was not improvised but was precisely engineered through a specific, supernaturally ordained lineage — culminating in the virgin birth of Jesus Christ, who alone fulfills every dimension of the Abrahamic-Isaaic covenant.</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Table 1: Phrase-by-Phrase Messianic Analysis</w:t>
      </w:r>
      <w:r/>
    </w:p>
    <w:p>
      <w:pPr>
        <w:spacing w:before="80" w:after="120"/>
      </w:pPr>
      <w:r>
        <w:rPr>
          <w:color w:val="222222"/>
        </w:rPr>
        <w:t>Each element of God's promise in Genesis 17:19 is examined for its immediate meaning, Messianic significance, and New Testament fulfillment.</w:t>
      </w:r>
      <w:r/>
    </w:p>
    <w:p>
      <w:pPr>
        <w:spacing w:before="120" w:after="120"/>
      </w:pPr>
      <w:r/>
    </w:p>
    <w:tbl>
      <w:tblPr>
        <w:name w:val="Table1"/>
        <w:tabOrder w:val="0"/>
        <w:jc w:val="left"/>
        <w:tblInd w:w="0" w:type="dxa"/>
        <w:tblW w:w="9360" w:type="dxa"/>
      </w:tblPr>
      <w:tblGrid>
        <w:gridCol w:w="1600"/>
        <w:gridCol w:w="2200"/>
        <w:gridCol w:w="2480"/>
        <w:gridCol w:w="3080"/>
      </w:tblGrid>
      <w:tr>
        <w:trPr>
          <w:tblHeader/>
          <w:cantSplit w:val="0"/>
          <w:trHeight w:val="0" w:hRule="auto"/>
        </w:trPr>
        <w:tc>
          <w:tcPr>
            <w:tcW w:w="16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Phrase / Element</w:t>
            </w:r>
            <w:r/>
          </w:p>
        </w:tc>
        <w:tc>
          <w:tcPr>
            <w:tcW w:w="22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Immediate Context (OT)</w:t>
            </w:r>
            <w:r/>
          </w:p>
        </w:tc>
        <w:tc>
          <w:tcPr>
            <w:tcW w:w="24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Messianic Significance</w:t>
            </w:r>
            <w:r/>
          </w:p>
        </w:tc>
        <w:tc>
          <w:tcPr>
            <w:tcW w:w="30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NT Fulfillment (AKJV)</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"Sarah your wife shall bear you a son indeed"</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Sarah, aged 90 and barren (Gen. 17:17; 18:11), would conceive by God's miraculous intervention — a birth beyond natural possibility (Gen. 21:1-2).</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impossible birth of Isaac through a barren womb is a direct type of the virgin birth of Christ — both are sovereign acts of God bypassing natural generation.</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"But while he thought on these things, behold, the angel of the Lord appeared to him in a dream, saying, Joseph, you son of David, fear not to take to you Mary your wife: for that which is conceived in her is of the Holy Ghost" (Matt. 1:20). The supernatural seed motif runs from Sarah to Mary.</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8b6914"/>
                <w:sz w:val="19"/>
                <w:szCs w:val="19"/>
              </w:rPr>
              <w:t>"You shall call his name Isaac"</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God Himself names the child before birth (Gen. 17:19), indicating divine ownership and purpose over Isaac's life and line. Isaac means "laughter" or "he laughs" (cf. Gen. 17:17; 18:12; 21:6).</w:t>
            </w:r>
            <w:r/>
          </w:p>
        </w:tc>
        <w:tc>
          <w:tcPr>
            <w:tcW w:w="24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divine pre-naming of the covenant child foreshadows the divine naming of Jesus before His birth — both names assigned by God signal a specific redemptive mission.</w:t>
            </w:r>
            <w:r/>
          </w:p>
        </w:tc>
        <w:tc>
          <w:tcPr>
            <w:tcW w:w="30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"And, behold, you shall conceive in your womb, and bring forth a son, and shall call his name JESUS" (Luke 1:31). God names both covenant sons before their birth.</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"I will establish my covenant with him"</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God formally narrows the Abrahamic covenant through Isaac, not Ishmael (Gen. 17:20-21). The covenant line is sovereignly determined by God, not by human choice or birth order.</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narrowing of the covenant through one specific, divinely chosen son anticipates the Father's eternal covenant purpose centered in one Son — Jesus Christ — before the foundation of the world.</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"Blessed be the God and Father of our Lord Jesus Christ, who has blessed us with all spiritual blessings in heavenly places in Christ: According as he has chosen us in him before the foundation of the world" (Eph. 1:3-4). The covenant narrows ultimately to Christ.</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8b6914"/>
                <w:sz w:val="19"/>
                <w:szCs w:val="19"/>
              </w:rPr>
              <w:t>"For an everlasting covenant"</w:t>
            </w:r>
            <w:r/>
          </w:p>
        </w:tc>
        <w:tc>
          <w:tcPr>
            <w:tcW w:w="22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covenant through Isaac is declared everlasting (Hebrew: olam) — it will not be superseded by time. Ishmael receives a great nation promise (Gen. 17:20), but not the everlasting covenant.</w:t>
            </w:r>
            <w:r/>
          </w:p>
        </w:tc>
        <w:tc>
          <w:tcPr>
            <w:tcW w:w="24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"Everlasting" points beyond the temporal Mosaic administration to a covenant that would never pass away — the new covenant in Christ's blood, which is eternal and unrepeatable.</w:t>
            </w:r>
            <w:r/>
          </w:p>
        </w:tc>
        <w:tc>
          <w:tcPr>
            <w:tcW w:w="30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"Now the God of peace, that brought again from the dead our Lord Jesus, that great shepherd of the sheep, through the blood of the everlasting covenant" (Heb. 13:20). The everlasting covenant of Gen. 17:19 finds its ultimate expression in Christ's blood.</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"And with his seed after him"</w:t>
            </w:r>
            <w:r/>
          </w:p>
        </w:tc>
        <w:tc>
          <w:tcPr>
            <w:tcW w:w="22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covenant promise extends beyond Isaac personally to his descendants — both the physical nation of Israel and ultimately the spiritual seed. This mirrors the structure of Gen. 12:3.</w:t>
            </w:r>
            <w:r/>
          </w:p>
        </w:tc>
        <w:tc>
          <w:tcPr>
            <w:tcW w:w="24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As established in Galatians 3:16, the "seed" singular finds its definitive fulfillment in Christ. Those who are in Christ inherit as Abraham's seed.</w:t>
            </w:r>
            <w:r/>
          </w:p>
        </w:tc>
        <w:tc>
          <w:tcPr>
            <w:tcW w:w="30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"And if you be Christ's, then are you Abraham's seed, and heirs according to the promise" (Gal. 3:29). All who are baptized into Christ become heirs of the covenant seed promise.</w:t>
            </w:r>
            <w:r/>
          </w:p>
        </w:tc>
      </w:tr>
    </w:tbl>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Table 2: New Testament Fulfillment Texts</w:t>
      </w:r>
      <w:r/>
    </w:p>
    <w:p>
      <w:pPr>
        <w:spacing w:before="80" w:after="120"/>
      </w:pPr>
      <w:r>
        <w:rPr>
          <w:color w:val="222222"/>
        </w:rPr>
        <w:t>The following passages from the American King James Version demonstrate the New Testament's direct engagement with the covenant promise of Genesis 17:19.</w:t>
      </w:r>
      <w:r/>
    </w:p>
    <w:p>
      <w:pPr>
        <w:spacing w:before="120" w:after="120"/>
      </w:pPr>
      <w:r/>
    </w:p>
    <w:tbl>
      <w:tblPr>
        <w:name w:val="Table2"/>
        <w:tabOrder w:val="0"/>
        <w:jc w:val="left"/>
        <w:tblInd w:w="0" w:type="dxa"/>
        <w:tblW w:w="9360" w:type="dxa"/>
      </w:tblPr>
      <w:tblGrid>
        <w:gridCol w:w="1600"/>
        <w:gridCol w:w="3880"/>
        <w:gridCol w:w="3880"/>
      </w:tblGrid>
      <w:tr>
        <w:trPr>
          <w:tblHeader/>
          <w:cantSplit w:val="0"/>
          <w:trHeight w:val="0" w:hRule="auto"/>
        </w:trPr>
        <w:tc>
          <w:tcPr>
            <w:tcW w:w="160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NT Reference</w:t>
            </w:r>
            <w:r/>
          </w:p>
        </w:tc>
        <w:tc>
          <w:tcPr>
            <w:tcW w:w="38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Text (AKJV)</w:t>
            </w:r>
            <w:r/>
          </w:p>
        </w:tc>
        <w:tc>
          <w:tcPr>
            <w:tcW w:w="388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Connection to Genesis 17:19</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1b3a6b"/>
                <w:sz w:val="19"/>
                <w:szCs w:val="19"/>
              </w:rPr>
              <w:t>Matt. 1:2, 20</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Abraham begat Isaac... that which is conceived in her is of the Holy Ghost.</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Matthew's genealogy runs directly through Isaac to Jesus, establishing the covenant lineage. The supernatural conception of Jesus mirrors the miraculous birth of Isaac.</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8b6914"/>
                <w:sz w:val="19"/>
                <w:szCs w:val="19"/>
              </w:rPr>
              <w:t>Luke 1:31-33</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And, behold, you shall conceive in your womb, and bring forth a son, and shall call his name JESUS. He shall be great, and shall be called the Son of the Highest: and the Lord God shall give to him the throne of his father David: And he shall reign over the house of Jacob for ever; and of his kingdom there shall be no end.</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God's pre-naming and pre-description of Jesus directly parallels the divine pre-naming of Isaac in Gen. 17:19. Both are covenant sons named by God before birth.</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1b3a6b"/>
                <w:sz w:val="19"/>
                <w:szCs w:val="19"/>
              </w:rPr>
              <w:t>Rom. 9:7-8</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Neither, because they are the seed of Abraham, are they all children: but, In Isaac shall your seed be called. That is, They which are the children of the flesh, these are not the children of God: but the children of the promise are counted for the seed.</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Paul explicitly uses the narrowing of the covenant through Isaac (Gen. 17:19-21) to argue that spiritual lineage, not physical descent, defines the true seed of Abraham — fulfilled in Christ and His church.</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8b6914"/>
                <w:sz w:val="19"/>
                <w:szCs w:val="19"/>
              </w:rPr>
              <w:t>Gal. 4:22-23, 28</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For it is written, that Abraham had two sons, the one by a bondmaid, the other by a freewoman. But he who was of the bondwoman was born after the flesh; but he of the freewoman was by promise... Now we, brothers, as Isaac was, are the children of promise.</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Paul directly compares Christians to Isaac — children of the covenant promise, born not of flesh but of the Spirit. The church fulfills the Isaac typology.</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1b3a6b"/>
                <w:sz w:val="19"/>
                <w:szCs w:val="19"/>
              </w:rPr>
              <w:t>Heb. 11:17-19</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By faith Abraham, when he was tried, offered up Isaac: and he that had received the promises offered up his only begotten son... Accounting that God was able to raise him up, even from the dead; from where also he received him in a figure.</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near-sacrifice of Isaac is identified as a type of the resurrection. Isaac received back from "death" in figure (Gen. 22) is a prefigurement of Christ's actual resurrection.</w:t>
            </w:r>
            <w:r/>
          </w:p>
        </w:tc>
      </w:tr>
      <w:tr>
        <w:trPr>
          <w:tblHeader w:val="0"/>
          <w:cantSplit w:val="0"/>
          <w:trHeight w:val="0" w:hRule="auto"/>
        </w:trPr>
        <w:tc>
          <w:tcPr>
            <w:tcW w:w="160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8b6914"/>
                <w:sz w:val="19"/>
                <w:szCs w:val="19"/>
              </w:rPr>
              <w:t>Heb. 13:20</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Now the God of peace, that brought again from the dead our Lord Jesus, that great shepherd of the sheep, through the blood of the everlasting covenant.</w:t>
            </w:r>
            <w:r/>
          </w:p>
        </w:tc>
        <w:tc>
          <w:tcPr>
            <w:tcW w:w="388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"everlasting covenant" of Gen. 17:19 reaches its definitive expression in the blood of Christ — the new and everlasting covenant sealed at the cross.</w:t>
            </w:r>
            <w:r/>
          </w:p>
        </w:tc>
      </w:tr>
      <w:tr>
        <w:trPr>
          <w:tblHeader w:val="0"/>
          <w:cantSplit w:val="0"/>
          <w:trHeight w:val="0" w:hRule="auto"/>
        </w:trPr>
        <w:tc>
          <w:tcPr>
            <w:tcW w:w="160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1b3a6b"/>
                <w:sz w:val="19"/>
                <w:szCs w:val="19"/>
              </w:rPr>
              <w:t>Gal. 3:16, 29</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333333"/>
                <w:sz w:val="19"/>
                <w:szCs w:val="19"/>
              </w:rPr>
              <w:t>Now to Abraham and his seed were the promises made... And to your seed, which is Christ... And if you be Christ's, then are you Abraham's seed, and heirs according to the promise.</w:t>
            </w:r>
            <w:r/>
          </w:p>
        </w:tc>
        <w:tc>
          <w:tcPr>
            <w:tcW w:w="388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covenant God established through Isaac's seed (Gen. 17:19) narrows finally to Christ, in whom all believers become co-heirs of every covenant promise made to Abraham.</w:t>
            </w:r>
            <w:r/>
          </w:p>
        </w:tc>
      </w:tr>
    </w:tbl>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Table 3: Isaac as a Type of Jesus Christ</w:t>
      </w:r>
      <w:r/>
    </w:p>
    <w:p>
      <w:pPr>
        <w:spacing w:before="80" w:after="120"/>
      </w:pPr>
      <w:r>
        <w:rPr>
          <w:color w:val="222222"/>
        </w:rPr>
        <w:t>The following typological parallels demonstrate that Isaac's life, as defined by the covenant of Genesis 17:19, was divinely constructed to foreshadow the Messiah in extraordinary detail.</w:t>
      </w:r>
      <w:r/>
    </w:p>
    <w:p>
      <w:pPr>
        <w:spacing w:before="120" w:after="120"/>
      </w:pPr>
      <w:r/>
    </w:p>
    <w:tbl>
      <w:tblPr>
        <w:name w:val="Table3"/>
        <w:tabOrder w:val="0"/>
        <w:jc w:val="left"/>
        <w:tblInd w:w="0" w:type="dxa"/>
        <w:tblW w:w="9360" w:type="dxa"/>
      </w:tblPr>
      <w:tblGrid>
        <w:gridCol w:w="3120"/>
        <w:gridCol w:w="3120"/>
        <w:gridCol w:w="3120"/>
      </w:tblGrid>
      <w:tr>
        <w:trPr>
          <w:tblHeader/>
          <w:cantSplit w:val="0"/>
          <w:trHeight w:val="0" w:hRule="auto"/>
        </w:trPr>
        <w:tc>
          <w:tcPr>
            <w:tcW w:w="312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Typological Element</w:t>
            </w:r>
            <w:r/>
          </w:p>
        </w:tc>
        <w:tc>
          <w:tcPr>
            <w:tcW w:w="312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Isaac (Type — OT)</w:t>
            </w:r>
            <w:r/>
          </w:p>
        </w:tc>
        <w:tc>
          <w:tcPr>
            <w:tcW w:w="3120" w:type="dxa"/>
            <w:vAlign w:val="center"/>
            <w:shd w:val="solid" w:color="1B3A6B" tmshd="1677721856, 0, 7027227"/>
            <w:tcMar>
              <w:top w:w="100" w:type="dxa"/>
              <w:left w:w="120" w:type="dxa"/>
              <w:bottom w:w="10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spacing/>
              <w:jc w:val="center"/>
            </w:pPr>
            <w:r>
              <w:rPr>
                <w:b/>
                <w:bCs/>
                <w:color w:val="ffffff"/>
              </w:rPr>
              <w:t>Jesus Christ (Antitype — NT)</w:t>
            </w:r>
            <w:r/>
          </w:p>
        </w:tc>
      </w:tr>
      <w:tr>
        <w:trPr>
          <w:tblHeader w:val="0"/>
          <w:cantSplit w:val="0"/>
          <w:trHeight w:val="0" w:hRule="auto"/>
        </w:trPr>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Birth announced by God</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God announces Isaac's birth and names him before conception (Gen. 17:19)</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Angel announces Jesus' birth and names Him before conception (Luke 1:31; Matt. 1:21)</w:t>
            </w:r>
            <w:r/>
          </w:p>
        </w:tc>
      </w:tr>
      <w:tr>
        <w:trPr>
          <w:tblHeader w:val="0"/>
          <w:cantSplit w:val="0"/>
          <w:trHeight w:val="0" w:hRule="auto"/>
        </w:trPr>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Supernatural conception</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Born to barren Sarah (age 90) through divine intervention (Gen. 17:17; 21:1-2)</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Born to virgin Mary through the Holy Spirit (Matt. 1:18, 20; Luke 1:35)</w:t>
            </w:r>
            <w:r/>
          </w:p>
        </w:tc>
      </w:tr>
      <w:tr>
        <w:trPr>
          <w:tblHeader w:val="0"/>
          <w:cantSplit w:val="0"/>
          <w:trHeight w:val="0" w:hRule="auto"/>
        </w:trPr>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"Only begotten" son</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Isaac called Abraham's "only begotten" (Heb. 11:17) — the one covenant son</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Jesus is the "only begotten Son" of the Father (John 3:16; 1:14, 18)</w:t>
            </w:r>
            <w:r/>
          </w:p>
        </w:tc>
      </w:tr>
      <w:tr>
        <w:trPr>
          <w:tblHeader w:val="0"/>
          <w:cantSplit w:val="0"/>
          <w:trHeight w:val="0" w:hRule="auto"/>
        </w:trPr>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Covenant through him alone</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Covenant runs through Isaac, not Ishmael (Gen. 17:20-21)</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Salvation is through Christ alone — "neither is there salvation in any other" (Acts 4:12)</w:t>
            </w:r>
            <w:r/>
          </w:p>
        </w:tc>
      </w:tr>
      <w:tr>
        <w:trPr>
          <w:tblHeader w:val="0"/>
          <w:cantSplit w:val="0"/>
          <w:trHeight w:val="0" w:hRule="auto"/>
        </w:trPr>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Offered as sacrifice</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Abraham offers Isaac on Mount Moriah; God provides a substitute ram (Gen. 22:1-13)</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God offers His own Son at Calvary — no substitute; Christ IS the sacrifice (John 3:16; Rom. 8:32)</w:t>
            </w:r>
            <w:r/>
          </w:p>
        </w:tc>
      </w:tr>
      <w:tr>
        <w:trPr>
          <w:tblHeader w:val="0"/>
          <w:cantSplit w:val="0"/>
          <w:trHeight w:val="0" w:hRule="auto"/>
        </w:trPr>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Received back from death</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Isaac received back from Abraham in a figure (Heb. 11:19)</w:t>
            </w:r>
            <w:r/>
          </w:p>
        </w:tc>
        <w:tc>
          <w:tcPr>
            <w:tcW w:w="3120" w:type="dxa"/>
            <w:shd w:val="solid" w:color="FFFFFF" tmshd="1677721856, 0, 16777215"/>
            <w:tcMar>
              <w:top w:w="80" w:type="dxa"/>
              <w:left w:w="120" w:type="dxa"/>
              <w:bottom w:w="80" w:type="dxa"/>
              <w:right w:w="120" w:type="dxa"/>
            </w:tcMar>
            <w:tcBorders>
              <w:top w:val="single" w:sz="1" w:space="0" w:color="AAAAAA" tmln="3, 20, 20, 0, 0"/>
              <w:left w:val="single" w:sz="1" w:space="0" w:color="AAAAAA" tmln="3, 20, 20, 0, 0"/>
              <w:bottom w:val="single" w:sz="1" w:space="0" w:color="AAAAAA" tmln="3,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Christ raised literally from the dead on the third day (1 Cor. 15:3-4; Acts 2:32)</w:t>
            </w:r>
            <w:r/>
          </w:p>
        </w:tc>
      </w:tr>
      <w:tr>
        <w:trPr>
          <w:tblHeader w:val="0"/>
          <w:cantSplit w:val="0"/>
          <w:trHeight w:val="0" w:hRule="auto"/>
        </w:trPr>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b/>
                <w:bCs/>
                <w:color w:val="1b3a6b"/>
                <w:sz w:val="19"/>
                <w:szCs w:val="19"/>
              </w:rPr>
              <w:t>Everlasting covenant through his seed</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Everlasting covenant established through Isaac's seed (Gen. 17:19)</w:t>
            </w:r>
            <w:r/>
          </w:p>
        </w:tc>
        <w:tc>
          <w:tcPr>
            <w:tcW w:w="3120" w:type="dxa"/>
            <w:shd w:val="solid" w:color="D6E4F0" tmshd="1677721856, 0, 15787222"/>
            <w:tcMar>
              <w:top w:w="80" w:type="dxa"/>
              <w:left w:w="120" w:type="dxa"/>
              <w:bottom w:w="80" w:type="dxa"/>
              <w:right w:w="120" w:type="dxa"/>
            </w:tcMar>
            <w:tcBorders>
              <w:top w:val="single" w:sz="1" w:space="0" w:color="AAAAAA" tmln="3, 20, 20, 0, 0"/>
              <w:left w:val="single" w:sz="1" w:space="0" w:color="AAAAAA" tmln="3, 20, 20, 0, 0"/>
              <w:bottom w:val="single" w:sz="4" w:space="0" w:color="000000" tmln="10, 20, 20, 0, 0"/>
              <w:right w:val="single" w:sz="1" w:space="0" w:color="AAAAAA" tmln="3, 20, 20, 0, 0"/>
              <w:tl2br w:val="nil" w:sz="0" w:space="0" w:color="000000" tmln="20, 20, 20, 0, 0"/>
              <w:tr2bl w:val="nil" w:sz="0" w:space="0" w:color="000000" tmln="20, 20, 20, 0, 0"/>
            </w:tcBorders>
            <w:tmTcPr id="1773260400" protected="0"/>
          </w:tcPr>
          <w:p>
            <w:pPr/>
            <w:r>
              <w:rPr>
                <w:color w:val="222222"/>
                <w:sz w:val="19"/>
                <w:szCs w:val="19"/>
              </w:rPr>
              <w:t>The new covenant in Christ's blood is everlasting (Heb. 13:20; Luke 22:20)</w:t>
            </w:r>
            <w:r/>
          </w:p>
        </w:tc>
      </w:tr>
    </w:tbl>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320" w:after="160"/>
      </w:pPr>
      <w:r>
        <w:rPr>
          <w:b/>
          <w:bCs/>
          <w:color w:val="1b3a6b"/>
          <w:sz w:val="30"/>
          <w:szCs w:val="30"/>
        </w:rPr>
        <w:t>Theological Commentary</w:t>
      </w:r>
      <w:r/>
    </w:p>
    <w:p>
      <w:pPr>
        <w:spacing w:before="160" w:after="60"/>
      </w:pPr>
      <w:r>
        <w:rPr>
          <w:b/>
          <w:bCs/>
          <w:color w:val="1b3a6b"/>
          <w:sz w:val="22"/>
          <w:szCs w:val="22"/>
        </w:rPr>
        <w:t>The Sovereign Narrowing of the Covenant</w:t>
      </w:r>
      <w:r/>
    </w:p>
    <w:p>
      <w:pPr>
        <w:spacing w:before="80" w:after="120"/>
      </w:pPr>
      <w:r>
        <w:rPr>
          <w:color w:val="222222"/>
        </w:rPr>
        <w:t>Genesis 17:19 is the first definitive narrowing of the Abrahamic covenant to a specific named individual after Abraham himself. God had promised Abraham that he would be the father of many nations (Gen. 17:5), but now He makes clear that the covenant — the everlasting covenant — travels through one channel only: Isaac, born of Sarah. This sovereign selection is entirely God's doing. Ishmael was Abraham's firstborn; by ancient Near Eastern custom he would be the natural heir. God bypasses this entirely.</w:t>
      </w:r>
      <w:r/>
    </w:p>
    <w:p>
      <w:pPr>
        <w:spacing w:before="80" w:after="120"/>
      </w:pPr>
      <w:r>
        <w:rPr>
          <w:color w:val="222222"/>
        </w:rPr>
        <w:t>The Apostle Paul seizes on this precise point in Romans 9:7-8 to establish that physical descent from Abraham has never been the criterion for covenant membership: "In Isaac shall your seed be called. That is, They which are the children of the flesh, these are not the children of God: but the children of the promise are counted for the seed." The church of Christ is built on children of promise, not children of the flesh — a truth already embedded in the covenant structure of Genesis 17:19.</w:t>
      </w:r>
      <w:r/>
    </w:p>
    <w:p>
      <w:pPr>
        <w:spacing w:before="160" w:after="60"/>
      </w:pPr>
      <w:r>
        <w:rPr>
          <w:b/>
          <w:bCs/>
          <w:color w:val="1b3a6b"/>
          <w:sz w:val="22"/>
          <w:szCs w:val="22"/>
        </w:rPr>
        <w:t>The Miraculous Birth as Messianic Pattern</w:t>
      </w:r>
      <w:r/>
    </w:p>
    <w:p>
      <w:pPr>
        <w:spacing w:before="80" w:after="120"/>
      </w:pPr>
      <w:r>
        <w:rPr>
          <w:color w:val="222222"/>
        </w:rPr>
        <w:t>The birth of Isaac to a 90-year-old barren woman is one of the most theologically significant miracles in the Old Testament. It establishes the pattern that God's covenant purposes advance not through natural human ability but through divine intervention. This is not incidental to the story — it is the theological point. God is demonstrating from the very beginning of the covenant line that the promised Seed will not originate in human flesh and blood.</w:t>
      </w:r>
      <w:r/>
    </w:p>
    <w:p>
      <w:pPr>
        <w:spacing w:before="80" w:after="120"/>
      </w:pPr>
      <w:r>
        <w:rPr>
          <w:color w:val="222222"/>
        </w:rPr>
        <w:t>This pattern reaches its culmination and fullest expression in the virgin birth of Jesus Christ. Just as Isaac's birth bypassed the natural order (a dead womb, Romans 4:19), Jesus' birth bypassed natural generation entirely (a virgin, Matt. 1:23, fulfilling Isa. 7:14). Both births announce the same truth: God, not man, originates the covenant Seed.</w:t>
      </w:r>
      <w:r/>
    </w:p>
    <w:p>
      <w:pPr>
        <w:spacing w:before="160" w:after="60"/>
      </w:pPr>
      <w:r>
        <w:rPr>
          <w:b/>
          <w:bCs/>
          <w:color w:val="1b3a6b"/>
          <w:sz w:val="22"/>
          <w:szCs w:val="22"/>
        </w:rPr>
        <w:t>The Everlasting Covenant and Its New Testament Fulfillment</w:t>
      </w:r>
      <w:r/>
    </w:p>
    <w:p>
      <w:pPr>
        <w:spacing w:before="80" w:after="120"/>
      </w:pPr>
      <w:r>
        <w:rPr>
          <w:color w:val="222222"/>
        </w:rPr>
        <w:t>The designation "everlasting covenant" (Hebrew: berith olam) in Genesis 17:19 is of immense theological weight. It distinguishes the covenant through Isaac from any merely temporal arrangement. The Mosaic covenant, by contrast, was conditional and temporary — Hebrews 8:13 states that when God announced a new covenant, He declared the first old, and "that which decays and waxes old is ready to vanish away." But the everlasting covenant of Abraham-Isaac-Christ cannot vanish.</w:t>
      </w:r>
      <w:r/>
    </w:p>
    <w:p>
      <w:pPr>
        <w:spacing w:before="80" w:after="120"/>
      </w:pPr>
      <w:r>
        <w:rPr>
          <w:color w:val="222222"/>
        </w:rPr>
        <w:t>Hebrews 13:20 provides the definitive New Testament answer to what this everlasting covenant is: "the blood of the everlasting covenant" shed by Jesus Christ. The new covenant is not a replacement of the Abrahamic covenant but its ultimate fulfillment. Every baptized believer enters this everlasting covenant when they are immersed into Christ (Gal. 3:27; Acts 2:38) and becomes an heir of what God promised to Abraham and confirmed through Isaac.</w:t>
      </w:r>
      <w:r/>
    </w:p>
    <w:p>
      <w:pPr>
        <w:spacing w:before="160" w:after="60"/>
      </w:pPr>
      <w:r>
        <w:rPr>
          <w:b/>
          <w:bCs/>
          <w:color w:val="1b3a6b"/>
          <w:sz w:val="22"/>
          <w:szCs w:val="22"/>
        </w:rPr>
        <w:t>Isaac, Mount Moriah, and the Resurrection Typology</w:t>
      </w:r>
      <w:r/>
    </w:p>
    <w:p>
      <w:pPr>
        <w:spacing w:before="80" w:after="120"/>
      </w:pPr>
      <w:r>
        <w:rPr>
          <w:color w:val="222222"/>
        </w:rPr>
        <w:t>While Genesis 22 is the primary text for the sacrifice of Isaac, its root is Genesis 17:19 — because it is the covenant of verse 19 that makes Isaac so irreplaceable. If the everlasting covenant runs through Isaac and his seed, then Isaac's death would mean the end of God's redemptive purpose. Yet God commands his sacrifice. Abraham's faith resolved this tension as Hebrews 11:19 reveals: he reckoned that God could raise Isaac from the dead. He received Isaac back "in a figure" — a shadow, a type — of the literal resurrection of Jesus Christ.</w:t>
      </w:r>
      <w:r/>
    </w:p>
    <w:p>
      <w:pPr>
        <w:spacing w:before="80" w:after="120"/>
      </w:pPr>
      <w:r>
        <w:rPr>
          <w:color w:val="222222"/>
        </w:rPr>
        <w:t>This is the deepest level of Messianic typology in Genesis 17:19. The "everlasting covenant" through Isaac's seed could only be secured by a resurrection. Isaac's figurative return from death points to the literal resurrection of the Son of God, through whose resurrection the new and everlasting covenant was finally and permanently ratified.</w:t>
      </w:r>
      <w:r/>
    </w:p>
    <w:p>
      <w:pPr>
        <w:spacing w:before="160" w:after="60"/>
      </w:pPr>
      <w:r>
        <w:rPr>
          <w:b/>
          <w:bCs/>
          <w:color w:val="1b3a6b"/>
          <w:sz w:val="22"/>
          <w:szCs w:val="22"/>
        </w:rPr>
        <w:t>Application for the Church of Christ</w:t>
      </w:r>
      <w:r/>
    </w:p>
    <w:p>
      <w:pPr>
        <w:spacing w:before="80" w:after="120"/>
      </w:pPr>
      <w:r>
        <w:rPr>
          <w:color w:val="222222"/>
        </w:rPr>
        <w:t>For the church of Christ today, Genesis 17:19 establishes that membership in the covenant people of God has always been a matter of divine promise, not human achievement or ethnic identity. As Paul argues from this very passage in Galatians and Romans, the true children of Abraham are those who share Isaac's defining characteristic: they are children of promise, born of the Spirit (Gal. 4:28-29).</w:t>
      </w:r>
      <w:r/>
    </w:p>
    <w:p>
      <w:pPr>
        <w:spacing w:before="80" w:after="120"/>
      </w:pPr>
      <w:r>
        <w:rPr>
          <w:color w:val="222222"/>
        </w:rPr>
        <w:t>This entrance into covenant promise comes through obedience to the gospel of Jesus Christ — the ultimate Isaac, the covenant Son named before birth, miraculously conceived, offered as sacrifice, and raised from the dead for the justification of all who believe and are baptized into Him (Rom. 4:25; Gal. 3:27; Acts 2:38). Genesis 17:19 is not merely ancient history. It is the fountain from which the everlasting covenant in Christ's blood flows.</w:t>
      </w:r>
      <w:r/>
    </w:p>
    <w:p>
      <w:pPr>
        <w:spacing w:before="160" w:after="160"/>
        <w:pBdr>
          <w:top w:val="nil" w:sz="0" w:space="3" w:color="000000" tmln="20, 20, 20, 0, 60"/>
          <w:left w:val="nil" w:sz="0" w:space="3" w:color="000000" tmln="20, 20, 20, 0, 60"/>
          <w:bottom w:val="single" w:sz="4" w:space="1" w:color="1B3A6B" tmln="10, 20, 20, 0, 20"/>
          <w:right w:val="nil" w:sz="0" w:space="3" w:color="000000" tmln="20, 20, 20, 0, 60"/>
          <w:between w:val="nil" w:sz="0" w:space="0" w:color="000000" tmln="20, 20, 20, 0, 0"/>
        </w:pBdr>
        <w:shd w:val="none"/>
      </w:pPr>
      <w:r/>
    </w:p>
    <w:p>
      <w:pPr>
        <w:spacing w:before="80"/>
        <w:jc w:val="center"/>
      </w:pPr>
      <w:r>
        <w:rPr>
          <w:i/>
          <w:iCs/>
          <w:color w:val="888888"/>
          <w:sz w:val="17"/>
          <w:szCs w:val="17"/>
        </w:rPr>
        <w:t>All Scripture quotations from the American King James Version (AKJV)  ·  Analysis prepared from a conservative Church of Christ perspective</w:t>
      </w: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080" w:top="1080" w:right="1080" w:bottom="10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260400"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2026-03-11T20:20:00Z</dcterms:created>
  <dcterms:modified xsi:type="dcterms:W3CDTF">2026-03-11T20:20:00Z</dcterms:modified>
</cp:coreProperties>
</file>