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80"/>
        <w:jc w:val="center"/>
      </w:pPr>
      <w:r>
        <w:rPr>
          <w:b/>
          <w:bCs/>
          <w:color w:val="7b3f00"/>
          <w:sz w:val="44"/>
          <w:szCs w:val="44"/>
        </w:rPr>
        <w:t>Messianic Scripture Analysis</w:t>
      </w:r>
      <w:r/>
    </w:p>
    <w:p>
      <w:pPr>
        <w:spacing w:after="60"/>
        <w:jc w:val="center"/>
      </w:pPr>
      <w:r>
        <w:rPr>
          <w:b/>
          <w:bCs/>
          <w:color w:val="4a2700"/>
          <w:sz w:val="34"/>
          <w:szCs w:val="34"/>
        </w:rPr>
        <w:t>Exodus 3:13–15</w:t>
      </w:r>
      <w:r/>
    </w:p>
    <w:p>
      <w:pPr>
        <w:spacing w:after="60"/>
        <w:jc w:val="center"/>
      </w:pPr>
      <w:r>
        <w:rPr>
          <w:color w:val="666666"/>
          <w:sz w:val="24"/>
          <w:szCs w:val="24"/>
        </w:rPr>
        <w:t>The Revelation of the Divine Name and Its Fulfillment in Christ</w:t>
      </w:r>
      <w:r/>
    </w:p>
    <w:p>
      <w:pPr>
        <w:spacing w:after="320"/>
        <w:jc w:val="center"/>
      </w:pPr>
      <w:r>
        <w:rPr>
          <w:color w:val="888888"/>
          <w:sz w:val="20"/>
          <w:szCs w:val="20"/>
        </w:rPr>
        <w:t>American King James Version  •  Conservative Church of Christ Perspective</w:t>
      </w:r>
      <w:r/>
    </w:p>
    <w:p>
      <w:pPr>
        <w:spacing w:before="280" w:after="120"/>
        <w:pBdr>
          <w:top w:val="nil" w:sz="0" w:space="3" w:color="000000" tmln="20, 20, 20, 0, 60"/>
          <w:left w:val="nil" w:sz="0" w:space="3" w:color="000000" tmln="20, 20, 20, 0, 60"/>
          <w:bottom w:val="single" w:sz="4" w:space="1" w:color="7B3F00" tmln="10, 20, 20, 0, 20"/>
          <w:right w:val="nil" w:sz="0" w:space="3" w:color="000000" tmln="20, 20, 20, 0, 60"/>
          <w:between w:val="nil" w:sz="0" w:space="0" w:color="000000" tmln="20, 20, 20, 0, 0"/>
        </w:pBdr>
        <w:shd w:val="none"/>
      </w:pPr>
      <w:r>
        <w:rPr>
          <w:b/>
          <w:bCs/>
          <w:color w:val="7b3f00"/>
          <w:sz w:val="26"/>
          <w:szCs w:val="26"/>
        </w:rPr>
        <w:t>The Text (AKJV)</w:t>
      </w:r>
      <w:r/>
    </w:p>
    <w:p>
      <w:pPr>
        <w:ind w:left="720" w:right="720"/>
        <w:spacing w:before="120" w:after="120"/>
      </w:pPr>
      <w:r>
        <w:rPr>
          <w:b/>
          <w:bCs/>
          <w:color w:val="7b3f00"/>
          <w:sz w:val="20"/>
          <w:szCs w:val="20"/>
        </w:rPr>
        <w:t xml:space="preserve">Exodus 3:13 – </w:t>
      </w:r>
      <w:r>
        <w:rPr>
          <w:color w:val="333333"/>
          <w:sz w:val="20"/>
          <w:szCs w:val="20"/>
        </w:rPr>
        <w:t>And Moses said unto God, Behold, when I come unto the children of Israel, and shall say unto them, The God of your fathers has sent me unto you; and they shall say to me, What is his name? what shall I say unto them?</w:t>
      </w:r>
      <w:r/>
    </w:p>
    <w:p>
      <w:pPr>
        <w:ind w:left="720" w:right="720"/>
        <w:spacing w:before="120" w:after="120"/>
      </w:pPr>
      <w:r>
        <w:rPr>
          <w:b/>
          <w:bCs/>
          <w:color w:val="7b3f00"/>
          <w:sz w:val="20"/>
          <w:szCs w:val="20"/>
        </w:rPr>
        <w:t xml:space="preserve">Exodus 3:14 – </w:t>
      </w:r>
      <w:r>
        <w:rPr>
          <w:color w:val="333333"/>
          <w:sz w:val="20"/>
          <w:szCs w:val="20"/>
        </w:rPr>
        <w:t>And God said unto Moses, I AM THAT I AM: and he said, Thus shall you say unto the children of Israel, I AM has sent me unto you.</w:t>
      </w:r>
      <w:r/>
    </w:p>
    <w:p>
      <w:pPr>
        <w:ind w:left="720" w:right="720"/>
        <w:spacing w:before="120" w:after="120"/>
      </w:pPr>
      <w:r>
        <w:rPr>
          <w:b/>
          <w:bCs/>
          <w:color w:val="7b3f00"/>
          <w:sz w:val="20"/>
          <w:szCs w:val="20"/>
        </w:rPr>
        <w:t xml:space="preserve">Exodus 3:15 – </w:t>
      </w:r>
      <w:r>
        <w:rPr>
          <w:color w:val="333333"/>
          <w:sz w:val="20"/>
          <w:szCs w:val="20"/>
        </w:rPr>
        <w:t>And God said moreover unto Moses, Thus shall you say unto the children of Israel, The LORD God of your fathers, the God of Abraham, the God of Isaac, and the God of Jacob, has sent me unto you: this is my name for ever, and this is my memorial unto all generations.</w:t>
      </w:r>
      <w:r/>
    </w:p>
    <w:p>
      <w:pPr>
        <w:spacing w:before="280" w:after="120"/>
        <w:pBdr>
          <w:top w:val="nil" w:sz="0" w:space="3" w:color="000000" tmln="20, 20, 20, 0, 60"/>
          <w:left w:val="nil" w:sz="0" w:space="3" w:color="000000" tmln="20, 20, 20, 0, 60"/>
          <w:bottom w:val="single" w:sz="4" w:space="1" w:color="7B3F00" tmln="10, 20, 20, 0, 20"/>
          <w:right w:val="nil" w:sz="0" w:space="3" w:color="000000" tmln="20, 20, 20, 0, 60"/>
          <w:between w:val="nil" w:sz="0" w:space="0" w:color="000000" tmln="20, 20, 20, 0, 0"/>
        </w:pBdr>
        <w:shd w:val="none"/>
      </w:pPr>
      <w:r>
        <w:rPr>
          <w:b/>
          <w:bCs/>
          <w:color w:val="7b3f00"/>
          <w:sz w:val="26"/>
          <w:szCs w:val="26"/>
        </w:rPr>
        <w:t>Verse-by-Verse Messianic Analysis</w:t>
      </w:r>
      <w:r/>
    </w:p>
    <w:tbl>
      <w:tblPr>
        <w:name w:val="Table1"/>
        <w:tabOrder w:val="0"/>
        <w:jc w:val="left"/>
        <w:tblInd w:w="0" w:type="dxa"/>
        <w:tblW w:w="9648" w:type="dxa"/>
      </w:tblPr>
      <w:tblGrid>
        <w:gridCol w:w="900"/>
        <w:gridCol w:w="2200"/>
        <w:gridCol w:w="1600"/>
        <w:gridCol w:w="700"/>
        <w:gridCol w:w="1400"/>
        <w:gridCol w:w="2848"/>
      </w:tblGrid>
      <w:tr>
        <w:trPr>
          <w:tblHeader/>
          <w:cantSplit w:val="0"/>
          <w:trHeight w:val="0" w:hRule="auto"/>
        </w:trPr>
        <w:tc>
          <w:tcPr>
            <w:tcW w:w="900" w:type="dxa"/>
            <w:shd w:val="solid" w:color="7B3F00" tmshd="1677721856, 0, 16251"/>
            <w:tcMar>
              <w:top w:w="100" w:type="dxa"/>
              <w:left w:w="120" w:type="dxa"/>
              <w:bottom w:w="100" w:type="dxa"/>
              <w:right w:w="120" w:type="dxa"/>
            </w:tcMar>
            <w:tcBorders>
              <w:top w:val="single" w:sz="1" w:space="0" w:color="7B3F00" tmln="3, 20, 20, 0, 0"/>
              <w:left w:val="single" w:sz="1" w:space="0" w:color="7B3F00" tmln="3, 20, 20, 0, 0"/>
              <w:bottom w:val="single" w:sz="1" w:space="0" w:color="7B3F00" tmln="3, 20, 20, 0, 0"/>
              <w:right w:val="single" w:sz="1" w:space="0" w:color="7B3F00" tmln="3, 20, 20, 0, 0"/>
              <w:tl2br w:val="nil" w:sz="0" w:space="0" w:color="000000" tmln="20, 20, 20, 0, 0"/>
              <w:tr2bl w:val="nil" w:sz="0" w:space="0" w:color="000000" tmln="20, 20, 20, 0, 0"/>
            </w:tcBorders>
            <w:tmTcPr id="1773409995" protected="0"/>
          </w:tcPr>
          <w:p>
            <w:pPr>
              <w:spacing/>
              <w:jc w:val="center"/>
            </w:pPr>
            <w:r>
              <w:rPr>
                <w:b/>
                <w:bCs/>
                <w:color w:val="ffffff"/>
              </w:rPr>
              <w:t>Verse</w:t>
            </w:r>
            <w:r/>
          </w:p>
        </w:tc>
        <w:tc>
          <w:tcPr>
            <w:tcW w:w="2200" w:type="dxa"/>
            <w:shd w:val="solid" w:color="7B3F00" tmshd="1677721856, 0, 16251"/>
            <w:tcMar>
              <w:top w:w="100" w:type="dxa"/>
              <w:left w:w="120" w:type="dxa"/>
              <w:bottom w:w="100" w:type="dxa"/>
              <w:right w:w="120" w:type="dxa"/>
            </w:tcMar>
            <w:tcBorders>
              <w:top w:val="single" w:sz="1" w:space="0" w:color="7B3F00" tmln="3, 20, 20, 0, 0"/>
              <w:left w:val="single" w:sz="1" w:space="0" w:color="7B3F00" tmln="3, 20, 20, 0, 0"/>
              <w:bottom w:val="single" w:sz="1" w:space="0" w:color="7B3F00" tmln="3, 20, 20, 0, 0"/>
              <w:right w:val="single" w:sz="1" w:space="0" w:color="7B3F00" tmln="3, 20, 20, 0, 0"/>
              <w:tl2br w:val="nil" w:sz="0" w:space="0" w:color="000000" tmln="20, 20, 20, 0, 0"/>
              <w:tr2bl w:val="nil" w:sz="0" w:space="0" w:color="000000" tmln="20, 20, 20, 0, 0"/>
            </w:tcBorders>
            <w:tmTcPr id="1773409995" protected="0"/>
          </w:tcPr>
          <w:p>
            <w:pPr>
              <w:spacing/>
              <w:jc w:val="center"/>
            </w:pPr>
            <w:r>
              <w:rPr>
                <w:b/>
                <w:bCs/>
                <w:color w:val="ffffff"/>
              </w:rPr>
              <w:t>Immediate OT Context</w:t>
            </w:r>
            <w:r/>
          </w:p>
        </w:tc>
        <w:tc>
          <w:tcPr>
            <w:tcW w:w="1600" w:type="dxa"/>
            <w:shd w:val="solid" w:color="7B3F00" tmshd="1677721856, 0, 16251"/>
            <w:tcMar>
              <w:top w:w="100" w:type="dxa"/>
              <w:left w:w="120" w:type="dxa"/>
              <w:bottom w:w="100" w:type="dxa"/>
              <w:right w:w="120" w:type="dxa"/>
            </w:tcMar>
            <w:tcBorders>
              <w:top w:val="single" w:sz="1" w:space="0" w:color="7B3F00" tmln="3, 20, 20, 0, 0"/>
              <w:left w:val="single" w:sz="1" w:space="0" w:color="7B3F00" tmln="3, 20, 20, 0, 0"/>
              <w:bottom w:val="single" w:sz="1" w:space="0" w:color="7B3F00" tmln="3, 20, 20, 0, 0"/>
              <w:right w:val="single" w:sz="1" w:space="0" w:color="7B3F00" tmln="3, 20, 20, 0, 0"/>
              <w:tl2br w:val="nil" w:sz="0" w:space="0" w:color="000000" tmln="20, 20, 20, 0, 0"/>
              <w:tr2bl w:val="nil" w:sz="0" w:space="0" w:color="000000" tmln="20, 20, 20, 0, 0"/>
            </w:tcBorders>
            <w:tmTcPr id="1773409995" protected="0"/>
          </w:tcPr>
          <w:p>
            <w:pPr>
              <w:spacing/>
              <w:jc w:val="center"/>
            </w:pPr>
            <w:r>
              <w:rPr>
                <w:b/>
                <w:bCs/>
                <w:color w:val="ffffff"/>
              </w:rPr>
              <w:t>Messianic Significance</w:t>
            </w:r>
            <w:r/>
          </w:p>
        </w:tc>
        <w:tc>
          <w:tcPr>
            <w:tcW w:w="700" w:type="dxa"/>
            <w:shd w:val="solid" w:color="7B3F00" tmshd="1677721856, 0, 16251"/>
            <w:tcMar>
              <w:top w:w="100" w:type="dxa"/>
              <w:left w:w="120" w:type="dxa"/>
              <w:bottom w:w="100" w:type="dxa"/>
              <w:right w:w="120" w:type="dxa"/>
            </w:tcMar>
            <w:tcBorders>
              <w:top w:val="single" w:sz="1" w:space="0" w:color="7B3F00" tmln="3, 20, 20, 0, 0"/>
              <w:left w:val="single" w:sz="1" w:space="0" w:color="7B3F00" tmln="3, 20, 20, 0, 0"/>
              <w:bottom w:val="single" w:sz="1" w:space="0" w:color="7B3F00" tmln="3, 20, 20, 0, 0"/>
              <w:right w:val="single" w:sz="1" w:space="0" w:color="7B3F00" tmln="3, 20, 20, 0, 0"/>
              <w:tl2br w:val="nil" w:sz="0" w:space="0" w:color="000000" tmln="20, 20, 20, 0, 0"/>
              <w:tr2bl w:val="nil" w:sz="0" w:space="0" w:color="000000" tmln="20, 20, 20, 0, 0"/>
            </w:tcBorders>
            <w:tmTcPr id="1773409995" protected="0"/>
          </w:tcPr>
          <w:p>
            <w:pPr>
              <w:spacing/>
              <w:jc w:val="center"/>
            </w:pPr>
            <w:r>
              <w:rPr>
                <w:b/>
                <w:bCs/>
                <w:color w:val="ffffff"/>
              </w:rPr>
              <w:t>Messianic?</w:t>
            </w:r>
            <w:r/>
          </w:p>
        </w:tc>
        <w:tc>
          <w:tcPr>
            <w:tcW w:w="1400" w:type="dxa"/>
            <w:shd w:val="solid" w:color="7B3F00" tmshd="1677721856, 0, 16251"/>
            <w:tcMar>
              <w:top w:w="100" w:type="dxa"/>
              <w:left w:w="120" w:type="dxa"/>
              <w:bottom w:w="100" w:type="dxa"/>
              <w:right w:w="120" w:type="dxa"/>
            </w:tcMar>
            <w:tcBorders>
              <w:top w:val="single" w:sz="1" w:space="0" w:color="7B3F00" tmln="3, 20, 20, 0, 0"/>
              <w:left w:val="single" w:sz="1" w:space="0" w:color="7B3F00" tmln="3, 20, 20, 0, 0"/>
              <w:bottom w:val="single" w:sz="1" w:space="0" w:color="7B3F00" tmln="3, 20, 20, 0, 0"/>
              <w:right w:val="single" w:sz="1" w:space="0" w:color="7B3F00" tmln="3, 20, 20, 0, 0"/>
              <w:tl2br w:val="nil" w:sz="0" w:space="0" w:color="000000" tmln="20, 20, 20, 0, 0"/>
              <w:tr2bl w:val="nil" w:sz="0" w:space="0" w:color="000000" tmln="20, 20, 20, 0, 0"/>
            </w:tcBorders>
            <w:tmTcPr id="1773409995" protected="0"/>
          </w:tcPr>
          <w:p>
            <w:pPr>
              <w:spacing/>
              <w:jc w:val="center"/>
            </w:pPr>
            <w:r>
              <w:rPr>
                <w:b/>
                <w:bCs/>
                <w:color w:val="ffffff"/>
              </w:rPr>
              <w:t>NT Fulfillment</w:t>
            </w:r>
            <w:r/>
          </w:p>
        </w:tc>
        <w:tc>
          <w:tcPr>
            <w:tcW w:w="2848" w:type="dxa"/>
            <w:shd w:val="solid" w:color="7B3F00" tmshd="1677721856, 0, 16251"/>
            <w:tcMar>
              <w:top w:w="100" w:type="dxa"/>
              <w:left w:w="120" w:type="dxa"/>
              <w:bottom w:w="100" w:type="dxa"/>
              <w:right w:w="120" w:type="dxa"/>
            </w:tcMar>
            <w:tcBorders>
              <w:top w:val="single" w:sz="1" w:space="0" w:color="7B3F00" tmln="3, 20, 20, 0, 0"/>
              <w:left w:val="single" w:sz="1" w:space="0" w:color="7B3F00" tmln="3, 20, 20, 0, 0"/>
              <w:bottom w:val="single" w:sz="1" w:space="0" w:color="7B3F00" tmln="3, 20, 20, 0, 0"/>
              <w:right w:val="single" w:sz="1" w:space="0" w:color="7B3F00" tmln="3, 20, 20, 0, 0"/>
              <w:tl2br w:val="nil" w:sz="0" w:space="0" w:color="000000" tmln="20, 20, 20, 0, 0"/>
              <w:tr2bl w:val="nil" w:sz="0" w:space="0" w:color="000000" tmln="20, 20, 20, 0, 0"/>
            </w:tcBorders>
            <w:tmTcPr id="1773409995" protected="0"/>
          </w:tcPr>
          <w:p>
            <w:pPr>
              <w:spacing/>
              <w:jc w:val="center"/>
            </w:pPr>
            <w:r>
              <w:rPr>
                <w:b/>
                <w:bCs/>
                <w:color w:val="ffffff"/>
              </w:rPr>
              <w:t>NT Fulfillment Summary</w:t>
            </w:r>
            <w:r/>
          </w:p>
        </w:tc>
      </w:tr>
      <w:tr>
        <w:trPr>
          <w:tblHeader w:val="0"/>
          <w:cantSplit w:val="0"/>
          <w:trHeight w:val="0" w:hRule="auto"/>
        </w:trPr>
        <w:tc>
          <w:tcPr>
            <w:tcW w:w="900" w:type="dxa"/>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b/>
                <w:bCs/>
                <w:sz w:val="20"/>
                <w:szCs w:val="20"/>
              </w:rPr>
              <w:t>Ex 3:13</w:t>
            </w:r>
            <w:r/>
          </w:p>
        </w:tc>
        <w:tc>
          <w:tcPr>
            <w:tcW w:w="2200" w:type="dxa"/>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sz w:val="20"/>
                <w:szCs w:val="20"/>
              </w:rPr>
              <w:t>Moses asks God what name to give when Israel inquires who sent him — an anticipation of divine self-revelation and authoritative commission.</w:t>
            </w:r>
            <w:r/>
          </w:p>
        </w:tc>
        <w:tc>
          <w:tcPr>
            <w:tcW w:w="1600" w:type="dxa"/>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sz w:val="20"/>
                <w:szCs w:val="20"/>
              </w:rPr>
              <w:t>Yes — prefigures the divine sender/sent one relationship; Christ is sent by the Father (Jn 20:21), bearing His name and authority.</w:t>
            </w:r>
            <w:r/>
          </w:p>
        </w:tc>
        <w:tc>
          <w:tcPr>
            <w:tcW w:w="700" w:type="dxa"/>
            <w:vAlign w:val="center"/>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spacing/>
              <w:jc w:val="center"/>
            </w:pPr>
            <w:r>
              <w:rPr>
                <w:b/>
                <w:bCs/>
                <w:color w:val="2e7d32"/>
                <w:sz w:val="20"/>
                <w:szCs w:val="20"/>
              </w:rPr>
              <w:t>✓ YES</w:t>
            </w:r>
            <w:r/>
          </w:p>
        </w:tc>
        <w:tc>
          <w:tcPr>
            <w:tcW w:w="1400" w:type="dxa"/>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b/>
                <w:bCs/>
                <w:sz w:val="20"/>
                <w:szCs w:val="20"/>
              </w:rPr>
              <w:t>John 20:21; Heb 3:1–2</w:t>
            </w:r>
            <w:r/>
          </w:p>
        </w:tc>
        <w:tc>
          <w:tcPr>
            <w:tcW w:w="2848" w:type="dxa"/>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sz w:val="20"/>
                <w:szCs w:val="20"/>
              </w:rPr>
              <w:t>Jesus is the Apostle and High Priest sent by the Father, just as Moses was sent — the pattern of divine commission finds its apex in Christ.</w:t>
            </w:r>
            <w:r/>
          </w:p>
        </w:tc>
      </w:tr>
      <w:tr>
        <w:trPr>
          <w:tblHeader w:val="0"/>
          <w:cantSplit w:val="0"/>
          <w:trHeight w:val="0" w:hRule="auto"/>
        </w:trPr>
        <w:tc>
          <w:tcPr>
            <w:tcW w:w="9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b/>
                <w:bCs/>
                <w:sz w:val="20"/>
                <w:szCs w:val="20"/>
              </w:rPr>
              <w:t>Ex 3:14</w:t>
            </w:r>
            <w:r/>
          </w:p>
        </w:tc>
        <w:tc>
          <w:tcPr>
            <w:tcW w:w="22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sz w:val="20"/>
                <w:szCs w:val="20"/>
              </w:rPr>
              <w:t>God reveals His covenant name (YHWH) as the self-existent, eternal I AM — the foundation of all divine being and promise.</w:t>
            </w:r>
            <w:r/>
          </w:p>
        </w:tc>
        <w:tc>
          <w:tcPr>
            <w:tcW w:w="16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sz w:val="20"/>
                <w:szCs w:val="20"/>
              </w:rPr>
              <w:t>Yes — Jesus directly appropriates this title, identifying Himself as the eternal I AM, linking to the divine name revealed here.</w:t>
            </w:r>
            <w:r/>
          </w:p>
        </w:tc>
        <w:tc>
          <w:tcPr>
            <w:tcW w:w="700" w:type="dxa"/>
            <w:vAlign w:val="center"/>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spacing/>
              <w:jc w:val="center"/>
            </w:pPr>
            <w:r>
              <w:rPr>
                <w:b/>
                <w:bCs/>
                <w:color w:val="2e7d32"/>
                <w:sz w:val="20"/>
                <w:szCs w:val="20"/>
              </w:rPr>
              <w:t>✓ YES</w:t>
            </w:r>
            <w:r/>
          </w:p>
        </w:tc>
        <w:tc>
          <w:tcPr>
            <w:tcW w:w="14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b/>
                <w:bCs/>
                <w:sz w:val="20"/>
                <w:szCs w:val="20"/>
              </w:rPr>
              <w:t>John 8:58; John 18:5–6; Rev 1:8</w:t>
            </w:r>
            <w:r/>
          </w:p>
        </w:tc>
        <w:tc>
          <w:tcPr>
            <w:tcW w:w="2848"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sz w:val="20"/>
                <w:szCs w:val="20"/>
              </w:rPr>
              <w:t>Jesus declares 'Before Abraham was, I am' (Jn 8:58), a direct claim to the divine name. The soldiers' response at His arrest (Jn 18:6) recalls theophanic power.</w:t>
            </w:r>
            <w:r/>
          </w:p>
        </w:tc>
      </w:tr>
      <w:tr>
        <w:trPr>
          <w:tblHeader w:val="0"/>
          <w:cantSplit w:val="0"/>
          <w:trHeight w:val="0" w:hRule="auto"/>
        </w:trPr>
        <w:tc>
          <w:tcPr>
            <w:tcW w:w="900" w:type="dxa"/>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409995" protected="0"/>
          </w:tcPr>
          <w:p>
            <w:pPr/>
            <w:r>
              <w:rPr>
                <w:b/>
                <w:bCs/>
                <w:sz w:val="20"/>
                <w:szCs w:val="20"/>
              </w:rPr>
              <w:t>Ex 3:15</w:t>
            </w:r>
            <w:r/>
          </w:p>
        </w:tc>
        <w:tc>
          <w:tcPr>
            <w:tcW w:w="2200" w:type="dxa"/>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409995" protected="0"/>
          </w:tcPr>
          <w:p>
            <w:pPr/>
            <w:r>
              <w:rPr>
                <w:sz w:val="20"/>
                <w:szCs w:val="20"/>
              </w:rPr>
              <w:t>God establishes His name as the covenant God of the patriarchs — a name of eternal continuity and memorial for every generation.</w:t>
            </w:r>
            <w:r/>
          </w:p>
        </w:tc>
        <w:tc>
          <w:tcPr>
            <w:tcW w:w="1600" w:type="dxa"/>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409995" protected="0"/>
          </w:tcPr>
          <w:p>
            <w:pPr/>
            <w:r>
              <w:rPr>
                <w:sz w:val="20"/>
                <w:szCs w:val="20"/>
              </w:rPr>
              <w:t>Yes — Christ confirms this covenant continuity; the resurrection proves God is God of the living, not the dead, tying directly to this verse.</w:t>
            </w:r>
            <w:r/>
          </w:p>
        </w:tc>
        <w:tc>
          <w:tcPr>
            <w:tcW w:w="700" w:type="dxa"/>
            <w:vAlign w:val="center"/>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409995" protected="0"/>
          </w:tcPr>
          <w:p>
            <w:pPr>
              <w:spacing/>
              <w:jc w:val="center"/>
            </w:pPr>
            <w:r>
              <w:rPr>
                <w:b/>
                <w:bCs/>
                <w:color w:val="2e7d32"/>
                <w:sz w:val="20"/>
                <w:szCs w:val="20"/>
              </w:rPr>
              <w:t>✓ YES</w:t>
            </w:r>
            <w:r/>
          </w:p>
        </w:tc>
        <w:tc>
          <w:tcPr>
            <w:tcW w:w="1400" w:type="dxa"/>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409995" protected="0"/>
          </w:tcPr>
          <w:p>
            <w:pPr/>
            <w:r>
              <w:rPr>
                <w:b/>
                <w:bCs/>
                <w:sz w:val="20"/>
                <w:szCs w:val="20"/>
              </w:rPr>
              <w:t>Matt 22:31–32; Mark 12:26–27; Luke 20:37–38; Acts 3:13</w:t>
            </w:r>
            <w:r/>
          </w:p>
        </w:tc>
        <w:tc>
          <w:tcPr>
            <w:tcW w:w="2848" w:type="dxa"/>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409995" protected="0"/>
          </w:tcPr>
          <w:p>
            <w:pPr/>
            <w:r>
              <w:rPr>
                <w:sz w:val="20"/>
                <w:szCs w:val="20"/>
              </w:rPr>
              <w:t>Jesus cites this very text to prove the resurrection, and Peter in Acts 3:13 identifies Jesus as the servant of 'the God of Abraham, Isaac, and Jacob' — the covenant name is fulfilled in Christ.</w:t>
            </w:r>
            <w:r/>
          </w:p>
        </w:tc>
      </w:tr>
    </w:tbl>
    <w:p>
      <w:pPr>
        <w:spacing w:before="280" w:after="120"/>
        <w:pBdr>
          <w:top w:val="nil" w:sz="0" w:space="3" w:color="000000" tmln="20, 20, 20, 0, 60"/>
          <w:left w:val="nil" w:sz="0" w:space="3" w:color="000000" tmln="20, 20, 20, 0, 60"/>
          <w:bottom w:val="single" w:sz="4" w:space="1" w:color="7B3F00" tmln="10, 20, 20, 0, 20"/>
          <w:right w:val="nil" w:sz="0" w:space="3" w:color="000000" tmln="20, 20, 20, 0, 60"/>
          <w:between w:val="nil" w:sz="0" w:space="0" w:color="000000" tmln="20, 20, 20, 0, 0"/>
        </w:pBdr>
        <w:shd w:val="none"/>
      </w:pPr>
      <w:r>
        <w:rPr>
          <w:b/>
          <w:bCs/>
          <w:color w:val="7b3f00"/>
          <w:sz w:val="26"/>
          <w:szCs w:val="26"/>
        </w:rPr>
        <w:t>New Testament Fulfillment Cross-Reference</w:t>
      </w:r>
      <w:r/>
    </w:p>
    <w:tbl>
      <w:tblPr>
        <w:name w:val="Table2"/>
        <w:tabOrder w:val="0"/>
        <w:jc w:val="left"/>
        <w:tblInd w:w="0" w:type="dxa"/>
        <w:tblW w:w="9648" w:type="dxa"/>
      </w:tblPr>
      <w:tblGrid>
        <w:gridCol w:w="1800"/>
        <w:gridCol w:w="1500"/>
        <w:gridCol w:w="6348"/>
      </w:tblGrid>
      <w:tr>
        <w:trPr>
          <w:tblHeader/>
          <w:cantSplit w:val="0"/>
          <w:trHeight w:val="0" w:hRule="auto"/>
        </w:trPr>
        <w:tc>
          <w:tcPr>
            <w:tcW w:w="1800" w:type="dxa"/>
            <w:shd w:val="solid" w:color="7B3F00" tmshd="1677721856, 0, 16251"/>
            <w:tcMar>
              <w:top w:w="100" w:type="dxa"/>
              <w:left w:w="120" w:type="dxa"/>
              <w:bottom w:w="100" w:type="dxa"/>
              <w:right w:w="120" w:type="dxa"/>
            </w:tcMar>
            <w:tcBorders>
              <w:top w:val="single" w:sz="1" w:space="0" w:color="7B3F00" tmln="3, 20, 20, 0, 0"/>
              <w:left w:val="single" w:sz="1" w:space="0" w:color="7B3F00" tmln="3, 20, 20, 0, 0"/>
              <w:bottom w:val="single" w:sz="1" w:space="0" w:color="7B3F00" tmln="3, 20, 20, 0, 0"/>
              <w:right w:val="single" w:sz="1" w:space="0" w:color="7B3F00" tmln="3, 20, 20, 0, 0"/>
              <w:tl2br w:val="nil" w:sz="0" w:space="0" w:color="000000" tmln="20, 20, 20, 0, 0"/>
              <w:tr2bl w:val="nil" w:sz="0" w:space="0" w:color="000000" tmln="20, 20, 20, 0, 0"/>
            </w:tcBorders>
            <w:tmTcPr id="1773409995" protected="0"/>
          </w:tcPr>
          <w:p>
            <w:pPr>
              <w:spacing/>
              <w:jc w:val="center"/>
            </w:pPr>
            <w:r>
              <w:rPr>
                <w:b/>
                <w:bCs/>
                <w:color w:val="ffffff"/>
              </w:rPr>
              <w:t>NT Reference</w:t>
            </w:r>
            <w:r/>
          </w:p>
        </w:tc>
        <w:tc>
          <w:tcPr>
            <w:tcW w:w="1500" w:type="dxa"/>
            <w:shd w:val="solid" w:color="7B3F00" tmshd="1677721856, 0, 16251"/>
            <w:tcMar>
              <w:top w:w="100" w:type="dxa"/>
              <w:left w:w="120" w:type="dxa"/>
              <w:bottom w:w="100" w:type="dxa"/>
              <w:right w:w="120" w:type="dxa"/>
            </w:tcMar>
            <w:tcBorders>
              <w:top w:val="single" w:sz="1" w:space="0" w:color="7B3F00" tmln="3, 20, 20, 0, 0"/>
              <w:left w:val="single" w:sz="1" w:space="0" w:color="7B3F00" tmln="3, 20, 20, 0, 0"/>
              <w:bottom w:val="single" w:sz="1" w:space="0" w:color="7B3F00" tmln="3, 20, 20, 0, 0"/>
              <w:right w:val="single" w:sz="1" w:space="0" w:color="7B3F00" tmln="3, 20, 20, 0, 0"/>
              <w:tl2br w:val="nil" w:sz="0" w:space="0" w:color="000000" tmln="20, 20, 20, 0, 0"/>
              <w:tr2bl w:val="nil" w:sz="0" w:space="0" w:color="000000" tmln="20, 20, 20, 0, 0"/>
            </w:tcBorders>
            <w:tmTcPr id="1773409995" protected="0"/>
          </w:tcPr>
          <w:p>
            <w:pPr>
              <w:spacing/>
              <w:jc w:val="center"/>
            </w:pPr>
            <w:r>
              <w:rPr>
                <w:b/>
                <w:bCs/>
                <w:color w:val="ffffff"/>
              </w:rPr>
              <w:t>OT Echo (Ex 3)</w:t>
            </w:r>
            <w:r/>
          </w:p>
        </w:tc>
        <w:tc>
          <w:tcPr>
            <w:tcW w:w="6348" w:type="dxa"/>
            <w:shd w:val="solid" w:color="7B3F00" tmshd="1677721856, 0, 16251"/>
            <w:tcMar>
              <w:top w:w="100" w:type="dxa"/>
              <w:left w:w="120" w:type="dxa"/>
              <w:bottom w:w="100" w:type="dxa"/>
              <w:right w:w="120" w:type="dxa"/>
            </w:tcMar>
            <w:tcBorders>
              <w:top w:val="single" w:sz="1" w:space="0" w:color="7B3F00" tmln="3, 20, 20, 0, 0"/>
              <w:left w:val="single" w:sz="1" w:space="0" w:color="7B3F00" tmln="3, 20, 20, 0, 0"/>
              <w:bottom w:val="single" w:sz="1" w:space="0" w:color="7B3F00" tmln="3, 20, 20, 0, 0"/>
              <w:right w:val="single" w:sz="1" w:space="0" w:color="7B3F00" tmln="3, 20, 20, 0, 0"/>
              <w:tl2br w:val="nil" w:sz="0" w:space="0" w:color="000000" tmln="20, 20, 20, 0, 0"/>
              <w:tr2bl w:val="nil" w:sz="0" w:space="0" w:color="000000" tmln="20, 20, 20, 0, 0"/>
            </w:tcBorders>
            <w:tmTcPr id="1773409995" protected="0"/>
          </w:tcPr>
          <w:p>
            <w:pPr>
              <w:spacing/>
              <w:jc w:val="center"/>
            </w:pPr>
            <w:r>
              <w:rPr>
                <w:b/>
                <w:bCs/>
                <w:color w:val="ffffff"/>
              </w:rPr>
              <w:t>Fulfillment Text (AKJV)</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b/>
                <w:bCs/>
                <w:sz w:val="20"/>
                <w:szCs w:val="20"/>
              </w:rPr>
              <w:t>John 8:58</w:t>
            </w:r>
            <w:r/>
          </w:p>
        </w:tc>
        <w:tc>
          <w:tcPr>
            <w:tcW w:w="15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sz w:val="20"/>
                <w:szCs w:val="20"/>
              </w:rPr>
              <w:t>Ex 3:14 (I AM)</w:t>
            </w:r>
            <w:r/>
          </w:p>
        </w:tc>
        <w:tc>
          <w:tcPr>
            <w:tcW w:w="6348"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color w:val="333333"/>
                <w:sz w:val="20"/>
                <w:szCs w:val="20"/>
              </w:rPr>
              <w:t>Jesus said unto them, Verily, verily, I say unto you, Before Abraham was, I am.</w:t>
            </w:r>
            <w:r/>
          </w:p>
        </w:tc>
      </w:tr>
      <w:tr>
        <w:trPr>
          <w:tblHeader w:val="0"/>
          <w:cantSplit w:val="0"/>
          <w:trHeight w:val="0" w:hRule="auto"/>
        </w:trPr>
        <w:tc>
          <w:tcPr>
            <w:tcW w:w="1800" w:type="dxa"/>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b/>
                <w:bCs/>
                <w:sz w:val="20"/>
                <w:szCs w:val="20"/>
              </w:rPr>
              <w:t>John 18:5–6</w:t>
            </w:r>
            <w:r/>
          </w:p>
        </w:tc>
        <w:tc>
          <w:tcPr>
            <w:tcW w:w="1500" w:type="dxa"/>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sz w:val="20"/>
                <w:szCs w:val="20"/>
              </w:rPr>
              <w:t>Ex 3:14 (I AM)</w:t>
            </w:r>
            <w:r/>
          </w:p>
        </w:tc>
        <w:tc>
          <w:tcPr>
            <w:tcW w:w="6348" w:type="dxa"/>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color w:val="333333"/>
                <w:sz w:val="20"/>
                <w:szCs w:val="20"/>
              </w:rPr>
              <w:t>Jesus said to them, I am he. … As soon then as he had said unto them, I am he, they went backward, and fell to the ground.</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b/>
                <w:bCs/>
                <w:sz w:val="20"/>
                <w:szCs w:val="20"/>
              </w:rPr>
              <w:t>John 20:21</w:t>
            </w:r>
            <w:r/>
          </w:p>
        </w:tc>
        <w:tc>
          <w:tcPr>
            <w:tcW w:w="15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sz w:val="20"/>
                <w:szCs w:val="20"/>
              </w:rPr>
              <w:t>Ex 3:13 (sent)</w:t>
            </w:r>
            <w:r/>
          </w:p>
        </w:tc>
        <w:tc>
          <w:tcPr>
            <w:tcW w:w="6348"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color w:val="333333"/>
                <w:sz w:val="20"/>
                <w:szCs w:val="20"/>
              </w:rPr>
              <w:t>…as my Father has sent me, even so send I you.</w:t>
            </w:r>
            <w:r/>
          </w:p>
        </w:tc>
      </w:tr>
      <w:tr>
        <w:trPr>
          <w:tblHeader w:val="0"/>
          <w:cantSplit w:val="0"/>
          <w:trHeight w:val="0" w:hRule="auto"/>
        </w:trPr>
        <w:tc>
          <w:tcPr>
            <w:tcW w:w="1800" w:type="dxa"/>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b/>
                <w:bCs/>
                <w:sz w:val="20"/>
                <w:szCs w:val="20"/>
              </w:rPr>
              <w:t>Matthew 22:31–32</w:t>
            </w:r>
            <w:r/>
          </w:p>
        </w:tc>
        <w:tc>
          <w:tcPr>
            <w:tcW w:w="1500" w:type="dxa"/>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sz w:val="20"/>
                <w:szCs w:val="20"/>
              </w:rPr>
              <w:t>Ex 3:15 (God of patriarchs)</w:t>
            </w:r>
            <w:r/>
          </w:p>
        </w:tc>
        <w:tc>
          <w:tcPr>
            <w:tcW w:w="6348" w:type="dxa"/>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color w:val="333333"/>
                <w:sz w:val="20"/>
                <w:szCs w:val="20"/>
              </w:rPr>
              <w:t>…I am the God of Abraham, and the God of Isaac, and the God of Jacob? God is not the God of the dead, but of the living.</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b/>
                <w:bCs/>
                <w:sz w:val="20"/>
                <w:szCs w:val="20"/>
              </w:rPr>
              <w:t>Acts 3:13</w:t>
            </w:r>
            <w:r/>
          </w:p>
        </w:tc>
        <w:tc>
          <w:tcPr>
            <w:tcW w:w="15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sz w:val="20"/>
                <w:szCs w:val="20"/>
              </w:rPr>
              <w:t>Ex 3:15 (God of patriarchs)</w:t>
            </w:r>
            <w:r/>
          </w:p>
        </w:tc>
        <w:tc>
          <w:tcPr>
            <w:tcW w:w="6348"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color w:val="333333"/>
                <w:sz w:val="20"/>
                <w:szCs w:val="20"/>
              </w:rPr>
              <w:t>The God of Abraham, and of Isaac, and of Jacob, the God of our fathers, has glorified his Son Jesus.</w:t>
            </w:r>
            <w:r/>
          </w:p>
        </w:tc>
      </w:tr>
      <w:tr>
        <w:trPr>
          <w:tblHeader w:val="0"/>
          <w:cantSplit w:val="0"/>
          <w:trHeight w:val="0" w:hRule="auto"/>
        </w:trPr>
        <w:tc>
          <w:tcPr>
            <w:tcW w:w="1800" w:type="dxa"/>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b/>
                <w:bCs/>
                <w:sz w:val="20"/>
                <w:szCs w:val="20"/>
              </w:rPr>
              <w:t>Hebrews 3:1–2</w:t>
            </w:r>
            <w:r/>
          </w:p>
        </w:tc>
        <w:tc>
          <w:tcPr>
            <w:tcW w:w="1500" w:type="dxa"/>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sz w:val="20"/>
                <w:szCs w:val="20"/>
              </w:rPr>
              <w:t>Ex 3:13 (commission/sent)</w:t>
            </w:r>
            <w:r/>
          </w:p>
        </w:tc>
        <w:tc>
          <w:tcPr>
            <w:tcW w:w="6348" w:type="dxa"/>
            <w:shd w:val="solid" w:color="FDF6EC" tmshd="1677721856, 0, 1552972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409995" protected="0"/>
          </w:tcPr>
          <w:p>
            <w:pPr/>
            <w:r>
              <w:rPr>
                <w:color w:val="333333"/>
                <w:sz w:val="20"/>
                <w:szCs w:val="20"/>
              </w:rPr>
              <w:t>…consider the Apostle and High Priest of our profession, Christ Jesus; Who was faithful to him that appointed him…</w:t>
            </w:r>
            <w:r/>
          </w:p>
        </w:tc>
      </w:tr>
      <w:tr>
        <w:trPr>
          <w:tblHeader w:val="0"/>
          <w:cantSplit w:val="0"/>
          <w:trHeight w:val="0" w:hRule="auto"/>
        </w:trPr>
        <w:tc>
          <w:tcPr>
            <w:tcW w:w="18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409995" protected="0"/>
          </w:tcPr>
          <w:p>
            <w:pPr/>
            <w:r>
              <w:rPr>
                <w:b/>
                <w:bCs/>
                <w:sz w:val="20"/>
                <w:szCs w:val="20"/>
              </w:rPr>
              <w:t>Revelation 1:8</w:t>
            </w:r>
            <w:r/>
          </w:p>
        </w:tc>
        <w:tc>
          <w:tcPr>
            <w:tcW w:w="15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409995" protected="0"/>
          </w:tcPr>
          <w:p>
            <w:pPr/>
            <w:r>
              <w:rPr>
                <w:sz w:val="20"/>
                <w:szCs w:val="20"/>
              </w:rPr>
              <w:t>Ex 3:14 (I AM, eternal)</w:t>
            </w:r>
            <w:r/>
          </w:p>
        </w:tc>
        <w:tc>
          <w:tcPr>
            <w:tcW w:w="6348"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409995" protected="0"/>
          </w:tcPr>
          <w:p>
            <w:pPr/>
            <w:r>
              <w:rPr>
                <w:color w:val="333333"/>
                <w:sz w:val="20"/>
                <w:szCs w:val="20"/>
              </w:rPr>
              <w:t>I am Alpha and Omega, the beginning and the ending, said the Lord, which is, and which was, and which is to come, the Almighty.</w:t>
            </w:r>
            <w:r/>
          </w:p>
        </w:tc>
      </w:tr>
    </w:tbl>
    <w:p>
      <w:pPr>
        <w:spacing w:before="280" w:after="120"/>
        <w:pBdr>
          <w:top w:val="nil" w:sz="0" w:space="3" w:color="000000" tmln="20, 20, 20, 0, 60"/>
          <w:left w:val="nil" w:sz="0" w:space="3" w:color="000000" tmln="20, 20, 20, 0, 60"/>
          <w:bottom w:val="single" w:sz="4" w:space="1" w:color="7B3F00" tmln="10, 20, 20, 0, 20"/>
          <w:right w:val="nil" w:sz="0" w:space="3" w:color="000000" tmln="20, 20, 20, 0, 60"/>
          <w:between w:val="nil" w:sz="0" w:space="0" w:color="000000" tmln="20, 20, 20, 0, 0"/>
        </w:pBdr>
        <w:shd w:val="none"/>
      </w:pPr>
      <w:r>
        <w:rPr>
          <w:b/>
          <w:bCs/>
          <w:color w:val="7b3f00"/>
          <w:sz w:val="26"/>
          <w:szCs w:val="26"/>
        </w:rPr>
        <w:t>Theological Commentary</w:t>
      </w:r>
      <w:r/>
    </w:p>
    <w:p>
      <w:pPr>
        <w:pStyle w:val="para3"/>
      </w:pPr>
      <w:r>
        <w:rPr>
          <w:b/>
          <w:bCs/>
          <w:color w:val="4a2700"/>
          <w:sz w:val="28"/>
          <w:szCs w:val="28"/>
        </w:rPr>
        <w:t>I. Immediate Historical Context</w:t>
      </w:r>
      <w:r/>
    </w:p>
    <w:p>
      <w:pPr>
        <w:spacing w:before="140" w:after="100"/>
      </w:pPr>
      <w:r>
        <w:rPr>
          <w:color w:val="000000"/>
        </w:rPr>
        <w:t>Exodus 3:13–15 occurs at the burning bush — the first great theophany of Israel's history as a covenant nation. Moses, commissioned to deliver Israel from Egypt, faces a practical problem: by what name shall he identify the God who sent him? The name of a deity in the ancient Near East was no mere label; it was an expression of character, power, and covenant commitment. Moses anticipates that the Israelites, long steeped in Egyptian polytheism, will demand credentials.</w:t>
      </w:r>
      <w:r/>
    </w:p>
    <w:p>
      <w:pPr>
        <w:spacing w:before="100" w:after="100"/>
      </w:pPr>
      <w:r>
        <w:rPr>
          <w:color w:val="000000"/>
        </w:rPr>
        <w:t>God's answer is staggering in its simplicity and depth: I AM THAT I AM (Hebrew: ehyeh asher ehyeh). This is a first-person declaration of absolute self-existence — God is the uncaused cause, the one who simply IS. The shortened form, I AM (ehyeh), becomes the basis for the revealed name YHWH (LORD), which is the third-person form: He Who Is, or He Who Causes to Be. This name is declared God's memorial to all generations (v. 15), meaning it is not a temporary identifier but the eternal covenant name by which He is to be known and worshipped.</w:t>
      </w:r>
      <w:r/>
    </w:p>
    <w:p>
      <w:pPr>
        <w:pStyle w:val="para3"/>
      </w:pPr>
      <w:r>
        <w:rPr>
          <w:b/>
          <w:bCs/>
          <w:color w:val="4a2700"/>
          <w:sz w:val="28"/>
          <w:szCs w:val="28"/>
        </w:rPr>
        <w:t>II. Messianic Dimensions of the Passage</w:t>
      </w:r>
      <w:r/>
    </w:p>
    <w:p>
      <w:pPr>
        <w:spacing w:before="140" w:after="80"/>
      </w:pPr>
      <w:r>
        <w:rPr>
          <w:color w:val="000000"/>
        </w:rPr>
        <w:t>From the conservative church of Christ perspective, the Messianic content of this passage is both typological and direct. It operates on at least three levels:</w:t>
      </w:r>
      <w:r/>
    </w:p>
    <w:p>
      <w:pPr>
        <w:spacing w:before="80" w:after="80"/>
      </w:pPr>
      <w:r>
        <w:rPr>
          <w:color w:val="000000"/>
        </w:rPr>
        <w:t>1. The Pattern of Divine Commission (v. 13). Moses is sent by God on a redemptive mission. As the sent one, he mediates between the divine and the enslaved people. This pattern of the Father sending a representative to accomplish redemption is the very pattern fulfilled in Jesus Christ. In John 20:21, Jesus explicitly maps His own mission onto this form: as the Father sent Me, so I send you. The author of Hebrews reinforces this by calling Christ the Apostle (meaning sent one) in Hebrews 3:1, drawing a direct Moses-to-Christ typology.</w:t>
      </w:r>
      <w:r/>
    </w:p>
    <w:p>
      <w:pPr>
        <w:spacing w:before="80" w:after="80"/>
      </w:pPr>
      <w:r>
        <w:rPr>
          <w:color w:val="000000"/>
        </w:rPr>
        <w:t>2. The Divine Name I AM (v. 14). This is the most direct and theologically explosive Messianic element in the passage. Jesus in John 8:58 does not say I was or I existed; He says I am — using the present tense absolute, an unmistakable echo of Exodus 3:14. The reaction of His Jewish opponents was immediate: they took up stones to cast at Him (v. 59), recognizing exactly what He claimed. Jesus was not merely claiming pre-existence; He was claiming identity with the God of the burning bush.</w:t>
      </w:r>
      <w:r/>
    </w:p>
    <w:p>
      <w:pPr>
        <w:spacing w:before="80" w:after="80"/>
      </w:pPr>
      <w:r>
        <w:rPr>
          <w:color w:val="000000"/>
        </w:rPr>
        <w:t>This claim is further confirmed in John 18:5–6, where Jesus' simple declaration I am he causes the soldiers and officers to fall backward — a response consistent with the theophanic power associated with the divine name in the Old Testament.</w:t>
      </w:r>
      <w:r/>
    </w:p>
    <w:p>
      <w:pPr>
        <w:spacing w:before="80" w:after="80"/>
      </w:pPr>
      <w:r>
        <w:rPr>
          <w:color w:val="000000"/>
        </w:rPr>
        <w:t>In Revelation 1:8, the glorified Christ is identified as Alpha and Omega — echoing the eternal I AM of Exodus 3:14. The church of Christ correctly recognizes that the deity of Christ is not a New Testament innovation but a revelation of what was embedded in the Old Testament from the beginning.</w:t>
      </w:r>
      <w:r/>
    </w:p>
    <w:p>
      <w:pPr>
        <w:spacing w:before="80" w:after="80"/>
      </w:pPr>
      <w:r>
        <w:rPr>
          <w:color w:val="000000"/>
        </w:rPr>
        <w:t>3. The Covenant Name and the Resurrection (v. 15). When Jesus silences the Sadducees in Matthew 22:31–32, He cites Exodus 3:6 and 3:15 directly: I am the God of Abraham, and the God of Isaac, and the God of Jacob. His argument is that God uses the present tense — He did not say 'I was their God' — proving that the patriarchs are alive, because God is God of the living, not the dead. This is a profound use of the eternal name of verse 15 to prove bodily resurrection. Jesus ties the I AM of Exodus directly to His own resurrection and the general resurrection of the dead.</w:t>
      </w:r>
      <w:r/>
    </w:p>
    <w:p>
      <w:pPr>
        <w:pStyle w:val="para3"/>
      </w:pPr>
      <w:r>
        <w:rPr>
          <w:b/>
          <w:bCs/>
          <w:color w:val="4a2700"/>
          <w:sz w:val="28"/>
          <w:szCs w:val="28"/>
        </w:rPr>
        <w:t>III. Significance for the Lord's Church</w:t>
      </w:r>
      <w:r/>
    </w:p>
    <w:p>
      <w:pPr>
        <w:spacing w:before="140" w:after="100"/>
      </w:pPr>
      <w:r>
        <w:rPr>
          <w:color w:val="000000"/>
        </w:rPr>
        <w:t>The conservative church of Christ has always insisted on the full deity of Jesus Christ, grounded in plain Scripture rather than creeds. Exodus 3:13–15 is one of the most powerful Old Testament foundations for this conviction. When Jesus says I AM, He does not merely imply equality with God — He claims the specific name revealed to Moses at Sinai.</w:t>
      </w:r>
      <w:r/>
    </w:p>
    <w:p>
      <w:pPr>
        <w:spacing w:before="100" w:after="100"/>
      </w:pPr>
      <w:r>
        <w:rPr>
          <w:color w:val="000000"/>
        </w:rPr>
        <w:t>Furthermore, the passage demonstrates the unity and continuity of Scripture. The God who revealed His name at Sinai is the same God who took on flesh in Jesus of Nazareth. The covenant faithfulness promised in the name YHWH found its ultimate expression in the New Covenant ratified through Christ's blood (Luke 22:20). This name is my memorial unto all generations (v. 15) — and in the New Covenant age, that memorial is now borne by the church baptized into Christ, who bears the name above every name (Philippians 2:9).</w:t>
      </w:r>
      <w:r/>
    </w:p>
    <w:p>
      <w:pPr>
        <w:spacing w:before="100" w:after="200"/>
      </w:pPr>
      <w:r>
        <w:rPr>
          <w:color w:val="000000"/>
        </w:rPr>
        <w:t>Exodus 3:13–15 is therefore not peripheral background but a cornerstone of biblical theology — the point at which God's eternal self-existence, redemptive mission, and covenant faithfulness converge, all of which are fulfilled completely and finally in Jesus Christ.</w:t>
      </w:r>
      <w:r/>
    </w:p>
    <w:p>
      <w:pPr>
        <w:spacing w:before="200" w:after="80"/>
        <w:jc w:val="center"/>
        <w:pBdr>
          <w:top w:val="single" w:sz="4" w:space="4" w:color="7B3F00" tmln="1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888888"/>
          <w:sz w:val="18"/>
          <w:szCs w:val="18"/>
        </w:rPr>
        <w:t>All scripture quotations are from the American King James Version (AKJV)</w:t>
      </w:r>
      <w:r/>
    </w:p>
    <w:p>
      <w:pPr>
        <w:spacing/>
        <w:jc w:val="center"/>
      </w:pPr>
      <w:r>
        <w:rPr>
          <w:color w:val="888888"/>
          <w:sz w:val="18"/>
          <w:szCs w:val="18"/>
        </w:rPr>
        <w:t>Prepared from a Conservative Church of Christ Theological Perspective</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296" w:top="1440" w:right="1296" w:bottom="144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center"/>
      <w:pBdr>
        <w:top w:val="single" w:sz="4" w:space="4" w:color="7B3F00" tmln="1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888888"/>
        <w:sz w:val="18"/>
        <w:szCs w:val="18"/>
      </w:rPr>
      <w:t xml:space="preserve">Conservative Church of Christ  •  Page </w:t>
    </w:r>
    <w:r>
      <w:rPr>
        <w:color w:val="888888"/>
        <w:sz w:val="18"/>
        <w:szCs w:val="18"/>
      </w:rPr>
      <w:fldChar w:fldCharType="begin"/>
      <w:instrText xml:space="preserve"> PAGE </w:instrText>
      <w:fldChar w:fldCharType="separate"/>
      <w:t>1</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center"/>
      <w:pBdr>
        <w:top w:val="nil" w:sz="0" w:space="3" w:color="000000" tmln="20, 20, 20, 0, 60"/>
        <w:left w:val="nil" w:sz="0" w:space="3" w:color="000000" tmln="20, 20, 20, 0, 60"/>
        <w:bottom w:val="single" w:sz="4" w:space="4" w:color="7B3F00" tmln="10, 20, 20, 0, 80"/>
        <w:right w:val="nil" w:sz="0" w:space="3" w:color="000000" tmln="20, 20, 20, 0, 60"/>
        <w:between w:val="nil" w:sz="0" w:space="0" w:color="000000" tmln="20, 20, 20, 0, 0"/>
      </w:pBdr>
      <w:shd w:val="none"/>
    </w:pPr>
    <w:r>
      <w:rPr>
        <w:i/>
        <w:iCs/>
        <w:color w:val="7b3f00"/>
        <w:sz w:val="18"/>
        <w:szCs w:val="18"/>
      </w:rPr>
      <w:t>Messianic Scripture Analysis  •  Exodus 3:13–15  •  American King James Version</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1"/>
    <w:tmLastPosFrameIdx w:val="0"/>
    <w:tmLastPosCaret>
      <w:tmLastPosPgfIdx w:val="8"/>
      <w:tmLastPosIdx w:val="0"/>
    </w:tmLastPosCaret>
    <w:tmLastPosAnchor>
      <w:tmLastPosPgfIdx w:val="7"/>
      <w:tmLastPosIdx w:val="267"/>
    </w:tmLastPosAnchor>
    <w:tmLastPosTblRect w:left="0" w:top="0" w:right="0" w:bottom="0"/>
  </w:tmLastPos>
  <w:tmAppRevision w:date="1773409995"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20" w:after="200"/>
      <w:outlineLvl w:val="0"/>
    </w:pPr>
    <w:rPr>
      <w:rFonts w:ascii="Arial" w:hAnsi="Arial" w:eastAsia="Arial" w:cs="Arial"/>
      <w:b/>
      <w:bCs/>
      <w:color w:val="7b3f00"/>
      <w:sz w:val="36"/>
      <w:szCs w:val="36"/>
    </w:rPr>
  </w:style>
  <w:style w:type="paragraph" w:styleId="para12" w:customStyle="1">
    <w:name w:val="Heading 2*"/>
    <w:qFormat/>
    <w:pPr>
      <w:spacing w:before="240" w:after="160"/>
      <w:outlineLvl w:val="1"/>
    </w:pPr>
    <w:rPr>
      <w:rFonts w:ascii="Arial" w:hAnsi="Arial" w:eastAsia="Arial" w:cs="Arial"/>
      <w:b/>
      <w:bCs/>
      <w:color w:val="4a2700"/>
      <w:sz w:val="28"/>
      <w:szCs w:val="28"/>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20" w:after="200"/>
      <w:outlineLvl w:val="0"/>
    </w:pPr>
    <w:rPr>
      <w:rFonts w:ascii="Arial" w:hAnsi="Arial" w:eastAsia="Arial" w:cs="Arial"/>
      <w:b/>
      <w:bCs/>
      <w:color w:val="7b3f00"/>
      <w:sz w:val="36"/>
      <w:szCs w:val="36"/>
    </w:rPr>
  </w:style>
  <w:style w:type="paragraph" w:styleId="para12" w:customStyle="1">
    <w:name w:val="Heading 2*"/>
    <w:qFormat/>
    <w:pPr>
      <w:spacing w:before="240" w:after="160"/>
      <w:outlineLvl w:val="1"/>
    </w:pPr>
    <w:rPr>
      <w:rFonts w:ascii="Arial" w:hAnsi="Arial" w:eastAsia="Arial" w:cs="Arial"/>
      <w:b/>
      <w:bCs/>
      <w:color w:val="4a2700"/>
      <w:sz w:val="28"/>
      <w:szCs w:val="28"/>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
  <cp:revision>2</cp:revision>
  <dcterms:created xsi:type="dcterms:W3CDTF">2026-03-13T13:48:59Z</dcterms:created>
  <dcterms:modified xsi:type="dcterms:W3CDTF">2026-03-13T13:53:15Z</dcterms:modified>
</cp:coreProperties>
</file>