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p>
      <w:pPr>
        <w:spacing w:after="8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sz w:val="8"/>
          <w:szCs w:val="8"/>
        </w:rPr>
        <w:t xml:space="preserve">  </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ffffff"/>
          <w:sz w:val="40"/>
          <w:szCs w:val="40"/>
        </w:rPr>
        <w:t>MESSIANIC SCRIPTURE ANALYSIS</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b/>
          <w:bCs/>
          <w:color w:val="d6e4f0"/>
          <w:sz w:val="32"/>
          <w:szCs w:val="32"/>
        </w:rPr>
        <w:t>Exodus 15:2</w:t>
      </w:r>
      <w:r/>
    </w:p>
    <w:p>
      <w:pPr>
        <w:spacing/>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color w:val="ebf3fb"/>
        </w:rPr>
        <w:t>American King James Version</w:t>
      </w:r>
      <w:r/>
    </w:p>
    <w:p>
      <w:pPr>
        <w:spacing w:after="120"/>
        <w:jc w:val="center"/>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solid" w:color="1F3864" tmshd="1677721856, 0, 6567967"/>
      </w:pPr>
      <w:r>
        <w:rPr>
          <w:sz w:val="8"/>
          <w:szCs w:val="8"/>
        </w:rPr>
        <w:t xml:space="preserve">  </w:t>
      </w:r>
      <w:r/>
    </w:p>
    <w:p>
      <w:pPr>
        <w:spacing w:before="240" w:after="80"/>
      </w:pPr>
      <w:r/>
    </w:p>
    <w:p>
      <w:pPr>
        <w:spacing w:before="30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The Scripture: Exodus 15:2 (AKJV)</w:t>
      </w: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"The LORD is my strength and song, and he has become my salvation: he is my God, and I will prepare him a habitation; my father's God, and I will exalt him."</w:t>
        <w:br w:type="textWrapping"/>
        <w:t>— Exodus 15:2 (American King James Version)</w:t>
      </w:r>
      <w:r/>
    </w:p>
    <w:p>
      <w:pPr>
        <w:spacing w:before="100" w:after="80"/>
      </w:pPr>
      <w:r/>
    </w:p>
    <w:p>
      <w:pPr>
        <w:spacing w:before="30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 Immediate Historical Context &amp; Messianic Nature</w:t>
      </w:r>
      <w:r/>
    </w:p>
    <w:tbl>
      <w:tblPr>
        <w:name w:val="Table1"/>
        <w:tabOrder w:val="0"/>
        <w:jc w:val="left"/>
        <w:tblInd w:w="0" w:type="dxa"/>
        <w:tblW w:w="10080" w:type="dxa"/>
      </w:tblPr>
      <w:tblGrid>
        <w:gridCol w:w="1440"/>
        <w:gridCol w:w="1800"/>
        <w:gridCol w:w="2880"/>
        <w:gridCol w:w="1800"/>
        <w:gridCol w:w="2160"/>
      </w:tblGrid>
      <w:tr>
        <w:trPr>
          <w:tblHeader/>
          <w:cantSplit w:val="0"/>
          <w:trHeight w:val="0" w:hRule="auto"/>
        </w:trPr>
        <w:tc>
          <w:tcPr>
            <w:tcW w:w="144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spacing/>
              <w:jc w:val="center"/>
            </w:pPr>
            <w:r>
              <w:rPr>
                <w:b/>
                <w:bCs/>
                <w:color w:val="ffffff"/>
              </w:rPr>
              <w:t>Reference</w:t>
            </w:r>
            <w:r/>
          </w:p>
        </w:tc>
        <w:tc>
          <w:tcPr>
            <w:tcW w:w="18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spacing/>
              <w:jc w:val="center"/>
            </w:pPr>
            <w:r>
              <w:rPr>
                <w:b/>
                <w:bCs/>
                <w:color w:val="ffffff"/>
              </w:rPr>
              <w:t>Immediate Context</w:t>
            </w:r>
            <w:r/>
          </w:p>
        </w:tc>
        <w:tc>
          <w:tcPr>
            <w:tcW w:w="288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spacing/>
              <w:jc w:val="center"/>
            </w:pPr>
            <w:r>
              <w:rPr>
                <w:b/>
                <w:bCs/>
                <w:color w:val="ffffff"/>
              </w:rPr>
              <w:t>Scripture Text</w:t>
            </w:r>
            <w:r/>
          </w:p>
        </w:tc>
        <w:tc>
          <w:tcPr>
            <w:tcW w:w="18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spacing/>
              <w:jc w:val="center"/>
            </w:pPr>
            <w:r>
              <w:rPr>
                <w:b/>
                <w:bCs/>
                <w:color w:val="ffffff"/>
              </w:rPr>
              <w:t>NT Fulfillment</w:t>
            </w:r>
            <w:r/>
          </w:p>
        </w:tc>
        <w:tc>
          <w:tcPr>
            <w:tcW w:w="216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spacing/>
              <w:jc w:val="center"/>
            </w:pPr>
            <w:r>
              <w:rPr>
                <w:b/>
                <w:bCs/>
                <w:color w:val="ffffff"/>
              </w:rPr>
              <w:t>Messianic Significance</w:t>
            </w:r>
            <w:r/>
          </w:p>
        </w:tc>
      </w:tr>
      <w:tr>
        <w:trPr>
          <w:tblHeader w:val="0"/>
          <w:cantSplit w:val="0"/>
          <w:trHeight w:val="0" w:hRule="auto"/>
        </w:trPr>
        <w:tc>
          <w:tcPr>
            <w:tcW w:w="144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518" protected="0"/>
          </w:tcPr>
          <w:p>
            <w:pPr>
              <w:spacing/>
              <w:jc w:val="center"/>
            </w:pPr>
            <w:r>
              <w:rPr>
                <w:b/>
                <w:bCs/>
                <w:color w:val="1a1a1a"/>
                <w:sz w:val="20"/>
                <w:szCs w:val="20"/>
              </w:rPr>
              <w:t>Exodus 15:2</w:t>
            </w:r>
            <w:r/>
          </w:p>
        </w:tc>
        <w:tc>
          <w:tcPr>
            <w:tcW w:w="18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The Song of Moses — Israel's praise after the Red Sea deliverance. Spoken in immediate gratitude to God as military deliverer and Savior of His covenant people.</w:t>
            </w:r>
            <w:r/>
          </w:p>
        </w:tc>
        <w:tc>
          <w:tcPr>
            <w:tcW w:w="288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"The LORD is my strength and song, and he has become my salvation: he is my God, and I will prepare him a habitation; my father's God, and I will exalt him."</w:t>
            </w:r>
            <w:r/>
          </w:p>
        </w:tc>
        <w:tc>
          <w:tcPr>
            <w:tcW w:w="18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Matt. 21:9; Psa. 118:14; Isa. 12:2; Heb. 2:10–13; John 3:17</w:t>
            </w:r>
            <w:r/>
          </w:p>
        </w:tc>
        <w:tc>
          <w:tcPr>
            <w:tcW w:w="216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'Salvation' (yeshuah) prefigures Jesus (Yeshua). God's deliverance of Israel is a type of Christ's redemption of mankind from sin.</w:t>
            </w:r>
            <w:r/>
          </w:p>
        </w:tc>
      </w:tr>
    </w:tbl>
    <w:p>
      <w:pPr>
        <w:spacing w:before="240" w:after="80"/>
      </w:pPr>
      <w:r/>
    </w:p>
    <w:p>
      <w:pPr>
        <w:spacing w:before="30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II. New Testament Fulfillment</w:t>
      </w:r>
      <w:r/>
    </w:p>
    <w:tbl>
      <w:tblPr>
        <w:name w:val="Table2"/>
        <w:tabOrder w:val="0"/>
        <w:jc w:val="left"/>
        <w:tblInd w:w="0" w:type="dxa"/>
        <w:tblW w:w="10080" w:type="dxa"/>
      </w:tblPr>
      <w:tblGrid>
        <w:gridCol w:w="1680"/>
        <w:gridCol w:w="2400"/>
        <w:gridCol w:w="6000"/>
      </w:tblGrid>
      <w:tr>
        <w:trPr>
          <w:tblHeader/>
          <w:cantSplit w:val="0"/>
          <w:trHeight w:val="0" w:hRule="auto"/>
        </w:trPr>
        <w:tc>
          <w:tcPr>
            <w:tcW w:w="168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spacing/>
              <w:jc w:val="center"/>
            </w:pPr>
            <w:r>
              <w:rPr>
                <w:b/>
                <w:bCs/>
                <w:color w:val="ffffff"/>
              </w:rPr>
              <w:t>NT Reference</w:t>
            </w:r>
            <w:r/>
          </w:p>
        </w:tc>
        <w:tc>
          <w:tcPr>
            <w:tcW w:w="24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spacing/>
              <w:jc w:val="center"/>
            </w:pPr>
            <w:r>
              <w:rPr>
                <w:b/>
                <w:bCs/>
                <w:color w:val="ffffff"/>
              </w:rPr>
              <w:t>Scripture (AKJV)</w:t>
            </w:r>
            <w:r/>
          </w:p>
        </w:tc>
        <w:tc>
          <w:tcPr>
            <w:tcW w:w="60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spacing/>
              <w:jc w:val="center"/>
            </w:pPr>
            <w:r>
              <w:rPr>
                <w:b/>
                <w:bCs/>
                <w:color w:val="ffffff"/>
              </w:rPr>
              <w:t>Connection to Exodus 15:2</w:t>
            </w:r>
            <w:r/>
          </w:p>
        </w:tc>
      </w:tr>
      <w:tr>
        <w:trPr>
          <w:tblHeader w:val="0"/>
          <w:cantSplit w:val="0"/>
          <w:trHeight w:val="0" w:hRule="auto"/>
        </w:trPr>
        <w:tc>
          <w:tcPr>
            <w:tcW w:w="168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b/>
                <w:bCs/>
                <w:color w:val="1a1a1a"/>
                <w:sz w:val="20"/>
                <w:szCs w:val="20"/>
              </w:rPr>
              <w:t>Matthew 21:9</w:t>
            </w:r>
            <w:r/>
          </w:p>
        </w:tc>
        <w:tc>
          <w:tcPr>
            <w:tcW w:w="24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"Hosanna to the Son of David"</w:t>
            </w:r>
            <w:r/>
          </w:p>
        </w:tc>
        <w:tc>
          <w:tcPr>
            <w:tcW w:w="60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The crowd at the Triumphal Entry echoes the Song of Moses — crying out salvation to the Son of David, linking Messianic deliverance with Ex 15:2.</w:t>
            </w:r>
            <w:r/>
          </w:p>
        </w:tc>
      </w:tr>
      <w:tr>
        <w:trPr>
          <w:tblHeader w:val="0"/>
          <w:cantSplit w:val="0"/>
          <w:trHeight w:val="0" w:hRule="auto"/>
        </w:trPr>
        <w:tc>
          <w:tcPr>
            <w:tcW w:w="168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b/>
                <w:bCs/>
                <w:color w:val="1a1a1a"/>
                <w:sz w:val="20"/>
                <w:szCs w:val="20"/>
              </w:rPr>
              <w:t>Psalm 118:14</w:t>
            </w:r>
            <w:r/>
          </w:p>
        </w:tc>
        <w:tc>
          <w:tcPr>
            <w:tcW w:w="24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"The LORD is my strength and song, and is become my salvation."</w:t>
            </w:r>
            <w:r/>
          </w:p>
        </w:tc>
        <w:tc>
          <w:tcPr>
            <w:tcW w:w="60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Near-verbatim repetition confirms this is a prophetic refrain pointing to Messianic deliverance, quoted in the NT context of Christ.</w:t>
            </w:r>
            <w:r/>
          </w:p>
        </w:tc>
      </w:tr>
      <w:tr>
        <w:trPr>
          <w:tblHeader w:val="0"/>
          <w:cantSplit w:val="0"/>
          <w:trHeight w:val="0" w:hRule="auto"/>
        </w:trPr>
        <w:tc>
          <w:tcPr>
            <w:tcW w:w="168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b/>
                <w:bCs/>
                <w:color w:val="1a1a1a"/>
                <w:sz w:val="20"/>
                <w:szCs w:val="20"/>
              </w:rPr>
              <w:t>Isaiah 12:2</w:t>
            </w:r>
            <w:r/>
          </w:p>
        </w:tc>
        <w:tc>
          <w:tcPr>
            <w:tcW w:w="24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"Behold, God is my salvation; I will trust, and not be afraid: for the LORD JEHOVAH is my strength and my song; he also is become my salvation."</w:t>
            </w:r>
            <w:r/>
          </w:p>
        </w:tc>
        <w:tc>
          <w:tcPr>
            <w:tcW w:w="60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Isaiah reapplies Ex 15:2 in an explicitly Messianic future-deliverance context — pointing to the age of Christ.</w:t>
            </w:r>
            <w:r/>
          </w:p>
        </w:tc>
      </w:tr>
      <w:tr>
        <w:trPr>
          <w:tblHeader w:val="0"/>
          <w:cantSplit w:val="0"/>
          <w:trHeight w:val="0" w:hRule="auto"/>
        </w:trPr>
        <w:tc>
          <w:tcPr>
            <w:tcW w:w="168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b/>
                <w:bCs/>
                <w:color w:val="1a1a1a"/>
                <w:sz w:val="20"/>
                <w:szCs w:val="20"/>
              </w:rPr>
              <w:t>Hebrews 2:10–13</w:t>
            </w:r>
            <w:r/>
          </w:p>
        </w:tc>
        <w:tc>
          <w:tcPr>
            <w:tcW w:w="24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"For it became him...to make the captain of their salvation perfect through sufferings."</w:t>
            </w:r>
            <w:r/>
          </w:p>
        </w:tc>
        <w:tc>
          <w:tcPr>
            <w:tcW w:w="60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Christ is called the 'captain of salvation' — the fulfillment of the personal salvation declared in Ex 15:2. He leads the redeemed as Moses led Israel.</w:t>
            </w:r>
            <w:r/>
          </w:p>
        </w:tc>
      </w:tr>
      <w:tr>
        <w:trPr>
          <w:tblHeader w:val="0"/>
          <w:cantSplit w:val="0"/>
          <w:trHeight w:val="0" w:hRule="auto"/>
        </w:trPr>
        <w:tc>
          <w:tcPr>
            <w:tcW w:w="168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518" protected="0"/>
          </w:tcPr>
          <w:p>
            <w:pPr/>
            <w:r>
              <w:rPr>
                <w:b/>
                <w:bCs/>
                <w:color w:val="1a1a1a"/>
                <w:sz w:val="20"/>
                <w:szCs w:val="20"/>
              </w:rPr>
              <w:t>John 3:17</w:t>
            </w:r>
            <w:r/>
          </w:p>
        </w:tc>
        <w:tc>
          <w:tcPr>
            <w:tcW w:w="24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"For God sent not his Son into the world to condemn the world; but that the world through him might be saved."</w:t>
            </w:r>
            <w:r/>
          </w:p>
        </w:tc>
        <w:tc>
          <w:tcPr>
            <w:tcW w:w="60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The salvation declared in Ex 15:2 is now universally offered through Jesus Christ — the embodiment of God's saving work.</w:t>
            </w:r>
            <w:r/>
          </w:p>
        </w:tc>
      </w:tr>
    </w:tbl>
    <w:p>
      <w:pPr>
        <w:spacing w:before="240" w:after="80"/>
      </w:pPr>
      <w:r/>
    </w:p>
    <w:p>
      <w:pPr>
        <w:spacing w:before="30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III. Hebrew Keyword Analysis &amp; Messianic Typology</w:t>
      </w:r>
      <w:r/>
    </w:p>
    <w:tbl>
      <w:tblPr>
        <w:name w:val="Table3"/>
        <w:tabOrder w:val="0"/>
        <w:jc w:val="left"/>
        <w:tblInd w:w="0" w:type="dxa"/>
        <w:tblW w:w="10080" w:type="dxa"/>
      </w:tblPr>
      <w:tblGrid>
        <w:gridCol w:w="2000"/>
        <w:gridCol w:w="1800"/>
        <w:gridCol w:w="2280"/>
        <w:gridCol w:w="4000"/>
      </w:tblGrid>
      <w:tr>
        <w:trPr>
          <w:tblHeader/>
          <w:cantSplit w:val="0"/>
          <w:trHeight w:val="0" w:hRule="auto"/>
        </w:trPr>
        <w:tc>
          <w:tcPr>
            <w:tcW w:w="20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spacing/>
              <w:jc w:val="center"/>
            </w:pPr>
            <w:r>
              <w:rPr>
                <w:b/>
                <w:bCs/>
                <w:color w:val="ffffff"/>
              </w:rPr>
              <w:t>Hebrew Word</w:t>
            </w:r>
            <w:r/>
          </w:p>
        </w:tc>
        <w:tc>
          <w:tcPr>
            <w:tcW w:w="18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spacing/>
              <w:jc w:val="center"/>
            </w:pPr>
            <w:r>
              <w:rPr>
                <w:b/>
                <w:bCs/>
                <w:color w:val="ffffff"/>
              </w:rPr>
              <w:t>Immediate Meaning</w:t>
            </w:r>
            <w:r/>
          </w:p>
        </w:tc>
        <w:tc>
          <w:tcPr>
            <w:tcW w:w="228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spacing/>
              <w:jc w:val="center"/>
            </w:pPr>
            <w:r>
              <w:rPr>
                <w:b/>
                <w:bCs/>
                <w:color w:val="ffffff"/>
              </w:rPr>
              <w:t>NT Fulfillment</w:t>
            </w:r>
            <w:r/>
          </w:p>
        </w:tc>
        <w:tc>
          <w:tcPr>
            <w:tcW w:w="4000" w:type="dxa"/>
            <w:vAlign w:val="center"/>
            <w:shd w:val="solid" w:color="2E75B6" tmshd="1677721856, 0, 11957550"/>
            <w:tcMar>
              <w:top w:w="100" w:type="dxa"/>
              <w:left w:w="150" w:type="dxa"/>
              <w:bottom w:w="10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spacing/>
              <w:jc w:val="center"/>
            </w:pPr>
            <w:r>
              <w:rPr>
                <w:b/>
                <w:bCs/>
                <w:color w:val="ffffff"/>
              </w:rPr>
              <w:t>Typological Significance</w:t>
            </w:r>
            <w:r/>
          </w:p>
        </w:tc>
      </w:tr>
      <w:tr>
        <w:trPr>
          <w:tblHeader w:val="0"/>
          <w:cantSplit w:val="0"/>
          <w:trHeight w:val="0" w:hRule="auto"/>
        </w:trPr>
        <w:tc>
          <w:tcPr>
            <w:tcW w:w="20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b/>
                <w:bCs/>
                <w:color w:val="1a1a1a"/>
                <w:sz w:val="20"/>
                <w:szCs w:val="20"/>
              </w:rPr>
              <w:t>Strength (עָז / oz)</w:t>
            </w:r>
            <w:r/>
          </w:p>
        </w:tc>
        <w:tc>
          <w:tcPr>
            <w:tcW w:w="18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God's power to deliver</w:t>
            </w:r>
            <w:r/>
          </w:p>
        </w:tc>
        <w:tc>
          <w:tcPr>
            <w:tcW w:w="228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Christ as the power of God (1 Cor. 1:24)</w:t>
            </w:r>
            <w:r/>
          </w:p>
        </w:tc>
        <w:tc>
          <w:tcPr>
            <w:tcW w:w="40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Immediate: military victory over Egypt; Messianic: victory over sin and death</w:t>
            </w:r>
            <w:r/>
          </w:p>
        </w:tc>
      </w:tr>
      <w:tr>
        <w:trPr>
          <w:tblHeader w:val="0"/>
          <w:cantSplit w:val="0"/>
          <w:trHeight w:val="0" w:hRule="auto"/>
        </w:trPr>
        <w:tc>
          <w:tcPr>
            <w:tcW w:w="20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b/>
                <w:bCs/>
                <w:color w:val="1a1a1a"/>
                <w:sz w:val="20"/>
                <w:szCs w:val="20"/>
              </w:rPr>
              <w:t>Song (זִמְרָת / zimrath)</w:t>
            </w:r>
            <w:r/>
          </w:p>
        </w:tc>
        <w:tc>
          <w:tcPr>
            <w:tcW w:w="18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Praise arising from deliverance</w:t>
            </w:r>
            <w:r/>
          </w:p>
        </w:tc>
        <w:tc>
          <w:tcPr>
            <w:tcW w:w="228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The church's song of redemption (Eph. 5:19)</w:t>
            </w:r>
            <w:r/>
          </w:p>
        </w:tc>
        <w:tc>
          <w:tcPr>
            <w:tcW w:w="40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Transformed from lament to praise — as the redeemed in Christ</w:t>
            </w:r>
            <w:r/>
          </w:p>
        </w:tc>
      </w:tr>
      <w:tr>
        <w:trPr>
          <w:tblHeader w:val="0"/>
          <w:cantSplit w:val="0"/>
          <w:trHeight w:val="0" w:hRule="auto"/>
        </w:trPr>
        <w:tc>
          <w:tcPr>
            <w:tcW w:w="20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b/>
                <w:bCs/>
                <w:color w:val="1a1a1a"/>
                <w:sz w:val="20"/>
                <w:szCs w:val="20"/>
              </w:rPr>
              <w:t>Salvation (יְשׁוּעָה / yeshuah)</w:t>
            </w:r>
            <w:r/>
          </w:p>
        </w:tc>
        <w:tc>
          <w:tcPr>
            <w:tcW w:w="18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Act of rescue by God</w:t>
            </w:r>
            <w:r/>
          </w:p>
        </w:tc>
        <w:tc>
          <w:tcPr>
            <w:tcW w:w="228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Jesus (Yeshua) — the personal name of Christ</w:t>
            </w:r>
            <w:r/>
          </w:p>
        </w:tc>
        <w:tc>
          <w:tcPr>
            <w:tcW w:w="40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The most direct Messianic link: Yeshua IS the salvation</w:t>
            </w:r>
            <w:r/>
          </w:p>
        </w:tc>
      </w:tr>
      <w:tr>
        <w:trPr>
          <w:tblHeader w:val="0"/>
          <w:cantSplit w:val="0"/>
          <w:trHeight w:val="0" w:hRule="auto"/>
        </w:trPr>
        <w:tc>
          <w:tcPr>
            <w:tcW w:w="20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b/>
                <w:bCs/>
                <w:color w:val="1a1a1a"/>
                <w:sz w:val="20"/>
                <w:szCs w:val="20"/>
              </w:rPr>
              <w:t>My God (אֵלִי / Eli)</w:t>
            </w:r>
            <w:r/>
          </w:p>
        </w:tc>
        <w:tc>
          <w:tcPr>
            <w:tcW w:w="18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Personal relationship with God</w:t>
            </w:r>
            <w:r/>
          </w:p>
        </w:tc>
        <w:tc>
          <w:tcPr>
            <w:tcW w:w="228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"My God, my God..." (Matt. 27:46) — Christ on the cross</w:t>
            </w:r>
            <w:r/>
          </w:p>
        </w:tc>
        <w:tc>
          <w:tcPr>
            <w:tcW w:w="4000" w:type="dxa"/>
            <w:shd w:val="solid" w:color="EBF3FB" tmshd="1677721856, 0, 16511979"/>
            <w:tcMar>
              <w:top w:w="80" w:type="dxa"/>
              <w:left w:w="150" w:type="dxa"/>
              <w:bottom w:w="80" w:type="dxa"/>
              <w:right w:w="150" w:type="dxa"/>
            </w:tcMar>
            <w:tcBorders>
              <w:top w:val="single" w:sz="4" w:space="0" w:color="2E75B6" tmln="10, 20, 20, 0, 0"/>
              <w:left w:val="single" w:sz="4" w:space="0" w:color="2E75B6" tmln="10, 20, 20, 0, 0"/>
              <w:bottom w:val="single" w:sz="4" w:space="0" w:color="2E75B6"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Cried by Jesus at Calvary — the Suffering Servant connection</w:t>
            </w:r>
            <w:r/>
          </w:p>
        </w:tc>
      </w:tr>
      <w:tr>
        <w:trPr>
          <w:tblHeader w:val="0"/>
          <w:cantSplit w:val="0"/>
          <w:trHeight w:val="0" w:hRule="auto"/>
        </w:trPr>
        <w:tc>
          <w:tcPr>
            <w:tcW w:w="20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518" protected="0"/>
          </w:tcPr>
          <w:p>
            <w:pPr/>
            <w:r>
              <w:rPr>
                <w:b/>
                <w:bCs/>
                <w:color w:val="1a1a1a"/>
                <w:sz w:val="20"/>
                <w:szCs w:val="20"/>
              </w:rPr>
              <w:t>Habitation (נָוֶה / naveh)</w:t>
            </w:r>
            <w:r/>
          </w:p>
        </w:tc>
        <w:tc>
          <w:tcPr>
            <w:tcW w:w="18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A dwelling for God</w:t>
            </w:r>
            <w:r/>
          </w:p>
        </w:tc>
        <w:tc>
          <w:tcPr>
            <w:tcW w:w="228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Christ dwells in the believer (Col. 1:27); the church as God's dwelling (Eph. 2:22)</w:t>
            </w:r>
            <w:r/>
          </w:p>
        </w:tc>
        <w:tc>
          <w:tcPr>
            <w:tcW w:w="4000" w:type="dxa"/>
            <w:shd w:val="solid" w:color="FFFFFF" tmshd="1677721856, 0, 16777215"/>
            <w:tcMar>
              <w:top w:w="80" w:type="dxa"/>
              <w:left w:w="150" w:type="dxa"/>
              <w:bottom w:w="80" w:type="dxa"/>
              <w:right w:w="150" w:type="dxa"/>
            </w:tcMar>
            <w:tcBorders>
              <w:top w:val="single" w:sz="4" w:space="0" w:color="2E75B6" tmln="10, 20, 20, 0, 0"/>
              <w:left w:val="single" w:sz="4" w:space="0" w:color="2E75B6" tmln="10, 20, 20, 0, 0"/>
              <w:bottom w:val="single" w:sz="4" w:space="0" w:color="000000" tmln="10, 20, 20, 0, 0"/>
              <w:right w:val="single" w:sz="4" w:space="0" w:color="2E75B6" tmln="10, 20, 20, 0, 0"/>
              <w:tl2br w:val="nil" w:sz="0" w:space="0" w:color="000000" tmln="20, 20, 20, 0, 0"/>
              <w:tr2bl w:val="nil" w:sz="0" w:space="0" w:color="000000" tmln="20, 20, 20, 0, 0"/>
            </w:tcBorders>
            <w:tmTcPr id="1773413518" protected="0"/>
          </w:tcPr>
          <w:p>
            <w:pPr/>
            <w:r>
              <w:rPr>
                <w:color w:val="1a1a1a"/>
                <w:sz w:val="20"/>
                <w:szCs w:val="20"/>
              </w:rPr>
              <w:t>Prophetic of the church — God's true habitation among men</w:t>
            </w:r>
            <w:r/>
          </w:p>
        </w:tc>
      </w:tr>
    </w:tbl>
    <w:p>
      <w:pPr>
        <w:spacing w:before="280" w:after="80"/>
      </w:pPr>
      <w:r/>
    </w:p>
    <w:p>
      <w:pPr>
        <w:spacing w:before="30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IV. Theological Commentary</w:t>
      </w:r>
      <w:r/>
    </w:p>
    <w:p>
      <w:pPr>
        <w:spacing w:before="60" w:after="60"/>
      </w:pPr>
      <w:r/>
    </w:p>
    <w:p>
      <w:pPr>
        <w:spacing w:before="80" w:after="160"/>
      </w:pPr>
      <w:r>
        <w:rPr>
          <w:color w:val="1a1a1a"/>
          <w:sz w:val="20"/>
          <w:szCs w:val="20"/>
        </w:rPr>
        <w:t>The Song of Moses (Exodus 15:1–21) stands as one of the most ancient hymns in Scripture, composed in the immediate aftermath of the miraculous crossing of the Red Sea. Verse 2 functions as the theological heart of this song — a personal declaration of covenant relationship and a confession of God as the sole author of salvation.</w:t>
      </w:r>
      <w:r/>
    </w:p>
    <w:p>
      <w:pPr>
        <w:spacing w:before="80" w:after="80"/>
      </w:pPr>
      <w:r>
        <w:rPr>
          <w:b/>
          <w:bCs/>
          <w:color w:val="1a1a1a"/>
          <w:sz w:val="20"/>
          <w:szCs w:val="20"/>
        </w:rPr>
        <w:t>"The LORD is my strength and song, and he has become my salvation."</w:t>
      </w:r>
      <w:r/>
    </w:p>
    <w:p>
      <w:pPr>
        <w:spacing w:before="80" w:after="160"/>
      </w:pPr>
      <w:r>
        <w:rPr>
          <w:color w:val="1a1a1a"/>
          <w:sz w:val="20"/>
          <w:szCs w:val="20"/>
        </w:rPr>
        <w:t>The word rendered 'salvation' in this verse is the Hebrew yeshuah (יְשׁוּעָה), the precise root from which the name Yeshua — Jesus — is derived. This is not incidental. The Holy Spirit, in guiding Moses to pen these words, was laying a prophetic foundation that would only reach its full meaning in the person of Jesus Christ. This connection is confirmed when Isaiah, writing some 700 years later, virtually quotes this verse in Isaiah 12:2 — placing it in a context that is openly and unambiguously Messianic and eschatological.</w:t>
      </w:r>
      <w:r/>
    </w:p>
    <w:p>
      <w:pPr>
        <w:spacing w:before="80" w:after="80"/>
      </w:pPr>
      <w:r>
        <w:rPr>
          <w:b/>
          <w:bCs/>
          <w:color w:val="1a1a1a"/>
          <w:sz w:val="20"/>
          <w:szCs w:val="20"/>
        </w:rPr>
        <w:t>"He is my God, and I will prepare him a habitation."</w:t>
      </w:r>
      <w:r/>
    </w:p>
    <w:p>
      <w:pPr>
        <w:spacing w:before="80" w:after="160"/>
      </w:pPr>
      <w:r>
        <w:rPr>
          <w:color w:val="1a1a1a"/>
          <w:sz w:val="20"/>
          <w:szCs w:val="20"/>
        </w:rPr>
        <w:t>The term translated 'habitation' (נָוֶה / naveh) carries the sense of a dwelling place — a permanent home for God among His people. In the immediate context, this points toward the Tabernacle, which Israel would soon construct in the wilderness. But the Messianic trajectory of this promise is fulfilled in the New Covenant. Christ declared, "Destroy this temple, and in three days I will raise it up" (John 2:19), speaking of His own body. The church — the body of Christ — is the ultimate habitation of God (Ephesians 2:21–22; 1 Corinthians 3:16).</w:t>
      </w:r>
      <w:r/>
    </w:p>
    <w:p>
      <w:pPr>
        <w:spacing w:before="80" w:after="80"/>
      </w:pPr>
      <w:r>
        <w:rPr>
          <w:color w:val="1a1a1a"/>
          <w:sz w:val="20"/>
          <w:szCs w:val="20"/>
        </w:rPr>
        <w:t>From a conservative Church of Christ perspective, this verse illustrates several essential truths:</w:t>
      </w:r>
      <w:r/>
    </w:p>
    <w:p>
      <w:pPr>
        <w:spacing w:before="80" w:after="120"/>
      </w:pPr>
      <w:r>
        <w:rPr>
          <w:color w:val="1a1a1a"/>
          <w:sz w:val="20"/>
          <w:szCs w:val="20"/>
        </w:rPr>
        <w:t>First, salvation is entirely of God. Moses did not declare 'I have achieved salvation' but rather 'He has become my salvation' — a passive reception of divine grace. This aligns with New Testament doctrine that salvation comes through Christ alone (Acts 4:12), by the grace of God operating through faith and obedience (Ephesians 2:8–10; Hebrews 5:9).</w:t>
      </w:r>
      <w:r/>
    </w:p>
    <w:p>
      <w:pPr>
        <w:spacing w:before="80" w:after="120"/>
      </w:pPr>
      <w:r>
        <w:rPr>
          <w:color w:val="1a1a1a"/>
          <w:sz w:val="20"/>
          <w:szCs w:val="20"/>
        </w:rPr>
        <w:t>Second, the corporate dimension of the Song (sung by Moses and all Israel) prefigures the corporate worship of the redeemed church. Just as Israel sang this hymn together, the church is commanded to sing psalms, hymns, and spiritual songs (Ephesians 5:19; Colossians 3:16). The Restoration heritage rightly emphasizes a cappella congregational singing as the biblical pattern — rooted in this very tradition of the people of God singing to their Deliverer.</w:t>
      </w:r>
      <w:r/>
    </w:p>
    <w:p>
      <w:pPr>
        <w:spacing w:before="80" w:after="120"/>
      </w:pPr>
      <w:r>
        <w:rPr>
          <w:color w:val="1a1a1a"/>
          <w:sz w:val="20"/>
          <w:szCs w:val="20"/>
        </w:rPr>
        <w:t>Third, the phrase 'my father's God, and I will exalt him' speaks to the continuity of covenant faith across generations. The God who delivered Abraham, Isaac, and Jacob is the same God who delivered Israel from Egypt — and He is the same God who raised Christ from the dead (Romans 4:24; 1 Peter 1:21). This generational faithfulness is a powerful argument for the unity of the Old and New Testaments and the singular redemptive purpose running through all of Scripture.</w:t>
      </w:r>
      <w:r/>
    </w:p>
    <w:p>
      <w:pPr>
        <w:spacing w:before="80" w:after="200"/>
      </w:pPr>
      <w:r>
        <w:rPr>
          <w:color w:val="1a1a1a"/>
          <w:sz w:val="20"/>
          <w:szCs w:val="20"/>
        </w:rPr>
        <w:t>In summary, Exodus 15:2 is not merely a historical record of praise. It is a Messianic announcement clothed in the language of immediate deliverance — declaring that God's greatest saving act was yet to come, and that it would be embodied in the One whose very name means salvation.</w:t>
      </w:r>
      <w:r/>
    </w:p>
    <w:p>
      <w:pPr>
        <w:spacing w:before="300" w:after="120"/>
        <w:pBdr>
          <w:top w:val="nil" w:sz="0" w:space="3" w:color="000000" tmln="20, 20, 20, 0, 60"/>
          <w:left w:val="nil" w:sz="0" w:space="3" w:color="000000" tmln="20, 20, 20, 0, 60"/>
          <w:bottom w:val="single" w:sz="6" w:space="1" w:color="2E75B6" tmln="15, 20, 20, 0, 20"/>
          <w:right w:val="nil" w:sz="0" w:space="3" w:color="000000" tmln="20, 20, 20, 0, 60"/>
          <w:between w:val="nil" w:sz="0" w:space="0" w:color="000000" tmln="20, 20, 20, 0, 0"/>
        </w:pBdr>
        <w:shd w:val="none"/>
      </w:pPr>
      <w:r>
        <w:rPr>
          <w:b/>
          <w:bCs/>
          <w:color w:val="1f3864"/>
          <w:sz w:val="28"/>
          <w:szCs w:val="28"/>
        </w:rPr>
        <w:t>V. Supporting Scripture References (AKJV)</w:t>
      </w: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Psalm 118:14 — "The LORD is my strength and song, and is become my salvation."</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Isaiah 12:2 — "Behold, God is my salvation; I will trust, and not be afraid: for the LORD JEHOVAH is my strength and my song; he also is become my salvation."</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Hebrews 2:10 — "For it became him, for whom are all things, and by whom are all things, in bringing many sons to glory, to make the captain of their salvation perfect through sufferings."</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Hebrews 2:12 — "Saying, I will declare your name to my brothers, in the middle of the church will I sing praise to you."</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John 3:17 — "For God sent not his Son into the world to condemn the world; but that the world through him might be saved."</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Acts 4:12 — "Neither is there salvation in any other: for there is none other name under heaven given among men, whereby we must be saved."</w:t>
      </w:r>
      <w:r/>
    </w:p>
    <w:p>
      <w:pPr>
        <w:spacing w:before="40" w:after="40"/>
      </w:pPr>
      <w:r/>
    </w:p>
    <w:p>
      <w:pPr>
        <w:ind w:left="720" w:right="720"/>
        <w:spacing w:before="120" w:after="120"/>
        <w:pBdr>
          <w:top w:val="nil" w:sz="0" w:space="3" w:color="000000" tmln="20, 20, 20, 0, 60"/>
          <w:left w:val="single" w:sz="12" w:space="5" w:color="2E5FA3" tmln="30, 20, 20, 0, 100"/>
          <w:bottom w:val="nil" w:sz="0" w:space="3" w:color="000000" tmln="20, 20, 20, 0, 60"/>
          <w:right w:val="nil" w:sz="0" w:space="3" w:color="000000" tmln="20, 20, 20, 0, 60"/>
          <w:between w:val="nil" w:sz="0" w:space="0" w:color="000000" tmln="20, 20, 20, 0, 0"/>
        </w:pBdr>
        <w:shd w:val="solid" w:color="D6E4F0" tmshd="1677721856, 0, 15787222"/>
      </w:pPr>
      <w:r>
        <w:rPr>
          <w:color w:val="1f3864"/>
          <w:sz w:val="21"/>
          <w:szCs w:val="21"/>
        </w:rPr>
        <w:t>Ephesians 2:21–22 — "In whom all the building fitly framed together grows to a holy temple in the Lord: In whom you also are built together for a habitation of God through the Spirit."</w:t>
      </w:r>
      <w:r/>
    </w:p>
    <w:p>
      <w:pPr>
        <w:spacing w:before="200" w:after="80"/>
      </w:pPr>
      <w:r/>
    </w:p>
    <w:p>
      <w:pPr>
        <w:spacing w:before="120" w:after="80"/>
        <w:jc w:val="center"/>
        <w:pBdr>
          <w:top w:val="single" w:sz="4" w:space="4" w:color="2E75B6" tmln="10, 20, 20, 0, 8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7"/>
          <w:szCs w:val="17"/>
        </w:rPr>
        <w:t>All scripture quotations from the American King James Version (AKJV)  |  Conservative Church of Christ Theological Analysis</w:t>
      </w: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5840" w:w="12240"/>
      <w:pgMar w:left="1080" w:top="1080" w:right="1080" w:bottom="1080" w:header="708" w:footer="708"/>
      <w:paperSrc w:first="0" w:other="0" a="0" b="0"/>
      <w:pgNumType w:fmt="decimal"/>
      <w:tmGutter w:val="3"/>
      <w:mirrorMargins w:val="0"/>
      <w:tmSection w:h="-2">
        <w:tmHeader w:id="0" w:h="0" edge="708" text="0">
          <w:shd w:val="none"/>
        </w:tmHeader>
        <w:tmFooter w:id="0" w:h="0" edge="708"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foldMark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before="80"/>
      <w:jc w:val="center"/>
      <w:pBdr>
        <w:top w:val="single" w:sz="6" w:space="2" w:color="2E75B6" tmln="15, 20, 20, 0, 40"/>
        <w:left w:val="nil" w:sz="0" w:space="3" w:color="000000" tmln="20, 20, 20, 0, 60"/>
        <w:bottom w:val="nil" w:sz="0" w:space="3" w:color="000000" tmln="20, 20, 20, 0, 60"/>
        <w:right w:val="nil" w:sz="0" w:space="3" w:color="000000" tmln="20, 20, 20, 0, 60"/>
        <w:between w:val="nil" w:sz="0" w:space="0" w:color="000000" tmln="20, 20, 20, 0, 0"/>
      </w:pBdr>
      <w:shd w:val="none"/>
    </w:pPr>
    <w:r>
      <w:rPr>
        <w:color w:val="2e75b6"/>
        <w:sz w:val="17"/>
        <w:szCs w:val="17"/>
      </w:rPr>
      <w:t xml:space="preserve">Conservative Church of Christ Theological Analysis  |  Page </w:t>
    </w:r>
    <w:r>
      <w:rPr>
        <w:color w:val="2e75b6"/>
        <w:sz w:val="17"/>
        <w:szCs w:val="17"/>
      </w:rPr>
      <w:fldChar w:fldCharType="begin"/>
      <w:instrText xml:space="preserve"> PAGE </w:instrText>
      <w:fldChar w:fldCharType="separate"/>
      <w:t>2</w:t>
      <w:fldChar w:fldCharType="end"/>
    </w: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p>
    <w:pPr>
      <w:spacing w:after="80"/>
      <w:pBdr>
        <w:top w:val="nil" w:sz="0" w:space="3" w:color="000000" tmln="20, 20, 20, 0, 60"/>
        <w:left w:val="nil" w:sz="0" w:space="3" w:color="000000" tmln="20, 20, 20, 0, 60"/>
        <w:bottom w:val="single" w:sz="6" w:space="2" w:color="2E75B6" tmln="15, 20, 20, 0, 40"/>
        <w:right w:val="nil" w:sz="0" w:space="3" w:color="000000" tmln="20, 20, 20, 0, 60"/>
        <w:between w:val="nil" w:sz="0" w:space="0" w:color="000000" tmln="20, 20, 20, 0, 0"/>
      </w:pBdr>
      <w:shd w:val="none"/>
    </w:pPr>
    <w:r>
      <w:rPr>
        <w:color w:val="2e75b6"/>
        <w:sz w:val="18"/>
        <w:szCs w:val="18"/>
      </w:rPr>
      <w:t>Messianic Scripture Analysis  |  Exodus 15:2  |  American King James Version</w: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360" w:hanging="0"/>
      </w:pPr>
    </w:lvl>
    <w:lvl w:ilvl="1">
      <w:numFmt w:val="bullet"/>
      <w:suff w:val="tab"/>
      <w:lvlText w:val="○"/>
      <w:lvlJc w:val="left"/>
      <w:pPr>
        <w:ind w:left="1080" w:hanging="0"/>
      </w:pPr>
    </w:lvl>
    <w:lvl w:ilvl="2">
      <w:numFmt w:val="bullet"/>
      <w:suff w:val="tab"/>
      <w:lvlText w:val="■"/>
      <w:lvlJc w:val="left"/>
      <w:pPr>
        <w:ind w:left="1800" w:hanging="0"/>
      </w:pPr>
    </w:lvl>
    <w:lvl w:ilvl="3">
      <w:numFmt w:val="bullet"/>
      <w:suff w:val="tab"/>
      <w:lvlText w:val="●"/>
      <w:lvlJc w:val="left"/>
      <w:pPr>
        <w:ind w:left="2520" w:hanging="0"/>
      </w:pPr>
    </w:lvl>
    <w:lvl w:ilvl="4">
      <w:numFmt w:val="bullet"/>
      <w:suff w:val="tab"/>
      <w:lvlText w:val="○"/>
      <w:lvlJc w:val="left"/>
      <w:pPr>
        <w:ind w:left="3240" w:hanging="0"/>
      </w:pPr>
    </w:lvl>
    <w:lvl w:ilvl="5">
      <w:numFmt w:val="bullet"/>
      <w:suff w:val="tab"/>
      <w:lvlText w:val="■"/>
      <w:lvlJc w:val="left"/>
      <w:pPr>
        <w:ind w:left="3960" w:hanging="0"/>
      </w:pPr>
    </w:lvl>
    <w:lvl w:ilvl="6">
      <w:numFmt w:val="bullet"/>
      <w:suff w:val="tab"/>
      <w:lvlText w:val="●"/>
      <w:lvlJc w:val="left"/>
      <w:pPr>
        <w:ind w:left="4680" w:hanging="0"/>
      </w:pPr>
    </w:lvl>
    <w:lvl w:ilvl="7">
      <w:numFmt w:val="bullet"/>
      <w:suff w:val="tab"/>
      <w:lvlText w:val="●"/>
      <w:lvlJc w:val="left"/>
      <w:pPr>
        <w:ind w:left="5400" w:hanging="0"/>
      </w:pPr>
    </w:lvl>
    <w:lvl w:ilvl="8">
      <w:numFmt w:val="bullet"/>
      <w:suff w:val="tab"/>
      <w:lvlText w:val="●"/>
      <w:lvlJc w:val="left"/>
      <w:pPr>
        <w:ind w:left="6120" w:hanging="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20"/>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suppressSpBfAfterPgBrk w:val="1"/>
    <w:compatSetting w:name="compatibilityMode" w:uri="http://schemas.microsoft.com/office/word" w:val="15"/>
  </w:compat>
  <w:shapeDefaults>
    <o:shapedefaults v:ext="edit" spidmax="3073"/>
    <o:shapelayout v:ext="edit">
      <o:rules v:ext="edit"/>
    </o:shapelayout>
  </w:shapeDefaults>
  <w:tmPrefOne w:val="17"/>
  <w:tmPrefTwo w:val="1"/>
  <w:tmFmtPref w:val="55090283"/>
  <w:tmCommentsPr>
    <w:tmCommentsPlace w:val="0"/>
    <w:tmCommentsWidth w:val="3240"/>
    <w:tmCommentsColor w:val="-1"/>
  </w:tmCommentsPr>
  <w:tmReviewPr>
    <w:tmReviewEnabled w:val="0"/>
    <w:tmReviewShow w:val="1"/>
    <w:tmReviewPrint w:val="0"/>
    <w:tmRevisionNum w:val="2"/>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0"/>
    <w:tmLastPosCaret>
      <w:tmLastPosPgfIdx w:val="0"/>
      <w:tmLastPosIdx w:val="0"/>
    </w:tmLastPosCaret>
    <w:tmLastPosAnchor>
      <w:tmLastPosPgfIdx w:val="0"/>
      <w:tmLastPosIdx w:val="0"/>
    </w:tmLastPosAnchor>
    <w:tmLastPosTblRect w:left="0" w:top="0" w:right="0" w:bottom="0"/>
  </w:tmLastPos>
  <w:tmAppRevision w:date="1773413518" w:val="1230" w:fileVer="342" w:fileVer64="64" w:fileVerOS="1"/>
  <w:guidesAndGrid showGuides="1" lockGuides="0" snapToGuides="1" snapToPageMargins="0" snapToOtherObjects="1"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00" w:after="200"/>
      <w:outlineLvl w:val="0"/>
    </w:pPr>
    <w:rPr>
      <w:rFonts w:ascii="Arial" w:hAnsi="Arial" w:eastAsia="Arial" w:cs="Arial"/>
      <w:b/>
      <w:bCs/>
      <w:color w:val="1f3864"/>
      <w:sz w:val="36"/>
      <w:szCs w:val="36"/>
    </w:rPr>
  </w:style>
  <w:style w:type="paragraph" w:styleId="para12" w:customStyle="1">
    <w:name w:val="Heading 2*"/>
    <w:qFormat/>
    <w:pPr>
      <w:spacing w:before="240" w:after="160"/>
      <w:outlineLvl w:val="1"/>
    </w:pPr>
    <w:rPr>
      <w:rFonts w:ascii="Arial" w:hAnsi="Arial" w:eastAsia="Arial" w:cs="Arial"/>
      <w:b/>
      <w:bCs/>
      <w:color w:val="2e5fa3"/>
      <w:sz w:val="28"/>
      <w:szCs w:val="28"/>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Arial" w:hAnsi="Arial" w:eastAsia="Arial" w:cs="Arial"/>
        <w:sz w:val="22"/>
        <w:szCs w:val="22"/>
        <w:lang w:val="en-us" w:eastAsia="zh-cn" w:bidi="ar-sa"/>
      </w:rPr>
    </w:rPrDefault>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key w:val="1072"/>
  </w:style>
  <w:style w:type="paragraph" w:styleId="para1">
    <w:name w:val="Title"/>
    <w:qFormat/>
    <w:rPr>
      <w:rFonts w:ascii="Arial" w:hAnsi="Arial" w:eastAsia="Arial" w:cs="Arial"/>
      <w:sz w:val="56"/>
      <w:szCs w:val="56"/>
    </w:rPr>
  </w:style>
  <w:style w:type="paragraph" w:styleId="para2">
    <w:name w:val="heading 1"/>
    <w:qFormat/>
    <w:rPr>
      <w:rFonts w:ascii="Arial" w:hAnsi="Arial" w:eastAsia="Arial" w:cs="Arial"/>
      <w:color w:val="2e74b5"/>
      <w:sz w:val="32"/>
      <w:szCs w:val="32"/>
    </w:rPr>
  </w:style>
  <w:style w:type="paragraph" w:styleId="para3">
    <w:name w:val="heading 2"/>
    <w:qFormat/>
    <w:rPr>
      <w:rFonts w:ascii="Arial" w:hAnsi="Arial" w:eastAsia="Arial" w:cs="Arial"/>
      <w:color w:val="2e74b5"/>
      <w:sz w:val="26"/>
      <w:szCs w:val="26"/>
    </w:rPr>
  </w:style>
  <w:style w:type="paragraph" w:styleId="para4">
    <w:name w:val="heading 3"/>
    <w:qFormat/>
    <w:rPr>
      <w:rFonts w:ascii="Arial" w:hAnsi="Arial" w:eastAsia="Arial" w:cs="Arial"/>
      <w:color w:val="1f4d78"/>
      <w:sz w:val="24"/>
      <w:szCs w:val="24"/>
    </w:rPr>
  </w:style>
  <w:style w:type="paragraph" w:styleId="para5">
    <w:name w:val="heading 4"/>
    <w:qFormat/>
    <w:rPr>
      <w:rFonts w:ascii="Arial" w:hAnsi="Arial" w:eastAsia="Arial" w:cs="Arial"/>
      <w:i/>
      <w:iCs/>
      <w:color w:val="2e74b5"/>
      <w:sz w:val="22"/>
      <w:szCs w:val="22"/>
    </w:rPr>
  </w:style>
  <w:style w:type="paragraph" w:styleId="para6">
    <w:name w:val="heading 5"/>
    <w:qFormat/>
    <w:rPr>
      <w:rFonts w:ascii="Arial" w:hAnsi="Arial" w:eastAsia="Arial" w:cs="Arial"/>
      <w:color w:val="2e74b5"/>
      <w:sz w:val="22"/>
      <w:szCs w:val="22"/>
    </w:rPr>
  </w:style>
  <w:style w:type="paragraph" w:styleId="para7">
    <w:name w:val="heading 6"/>
    <w:qFormat/>
    <w:rPr>
      <w:rFonts w:ascii="Arial" w:hAnsi="Arial" w:eastAsia="Arial" w:cs="Arial"/>
      <w:color w:val="1f4d78"/>
      <w:sz w:val="22"/>
      <w:szCs w:val="22"/>
    </w:rPr>
  </w:style>
  <w:style w:type="paragraph" w:styleId="para8" w:customStyle="1">
    <w:name w:val="Strong"/>
    <w:qFormat/>
    <w:rPr>
      <w:rFonts w:ascii="Arial" w:hAnsi="Arial" w:eastAsia="Arial" w:cs="Arial"/>
      <w:b/>
      <w:bCs/>
      <w:sz w:val="22"/>
      <w:szCs w:val="22"/>
    </w:rPr>
  </w:style>
  <w:style w:type="paragraph" w:styleId="para9">
    <w:name w:val="List Paragraph"/>
    <w:qFormat/>
    <w:rPr>
      <w:rFonts w:ascii="Arial" w:hAnsi="Arial" w:eastAsia="Arial" w:cs="Arial"/>
      <w:sz w:val="22"/>
      <w:szCs w:val="22"/>
    </w:rPr>
  </w:style>
  <w:style w:type="paragraph" w:styleId="para10">
    <w:name w:val="Footnote Text"/>
    <w:qFormat/>
    <w:rPr>
      <w:rFonts w:ascii="Arial" w:hAnsi="Arial" w:eastAsia="Arial" w:cs="Arial"/>
    </w:rPr>
  </w:style>
  <w:style w:type="paragraph" w:styleId="para11" w:customStyle="1">
    <w:name w:val="Heading 1*"/>
    <w:qFormat/>
    <w:pPr>
      <w:spacing w:before="300" w:after="200"/>
      <w:outlineLvl w:val="0"/>
    </w:pPr>
    <w:rPr>
      <w:rFonts w:ascii="Arial" w:hAnsi="Arial" w:eastAsia="Arial" w:cs="Arial"/>
      <w:b/>
      <w:bCs/>
      <w:color w:val="1f3864"/>
      <w:sz w:val="36"/>
      <w:szCs w:val="36"/>
    </w:rPr>
  </w:style>
  <w:style w:type="paragraph" w:styleId="para12" w:customStyle="1">
    <w:name w:val="Heading 2*"/>
    <w:qFormat/>
    <w:pPr>
      <w:spacing w:before="240" w:after="160"/>
      <w:outlineLvl w:val="1"/>
    </w:pPr>
    <w:rPr>
      <w:rFonts w:ascii="Arial" w:hAnsi="Arial" w:eastAsia="Arial" w:cs="Arial"/>
      <w:b/>
      <w:bCs/>
      <w:color w:val="2e5fa3"/>
      <w:sz w:val="28"/>
      <w:szCs w:val="28"/>
    </w:rPr>
  </w:style>
  <w:style w:type="character" w:styleId="char0" w:default="1">
    <w:name w:val="Default Paragraph Font"/>
  </w:style>
  <w:style w:type="character" w:styleId="char1">
    <w:name w:val="Hyperlink"/>
    <w:rPr>
      <w:color w:val="0563c1"/>
      <w:u w:color="auto" w:val="single"/>
    </w:rPr>
  </w:style>
  <w:style w:type="character" w:styleId="char2">
    <w:name w:val="Footnote Reference"/>
    <w:rPr>
      <w:vertAlign w:val="superscript"/>
    </w:rPr>
  </w:style>
  <w:style w:type="character" w:styleId="char3" w:customStyle="1">
    <w:name w:val="Footnote Text Char"/>
    <w:rPr>
      <w:sz w:val="20"/>
      <w:szCs w:val="20"/>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NX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dc:description/>
  <cp:lastModifiedBy>Un-named</cp:lastModifiedBy>
  <cp:revision>2</cp:revision>
  <dcterms:created xsi:type="dcterms:W3CDTF">2026-03-13T14:51:58Z</dcterms:created>
  <dcterms:modified xsi:type="dcterms:W3CDTF">2026-03-13T14:51:58Z</dcterms:modified>
</cp:coreProperties>
</file>