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sz w:val="8"/>
          <w:szCs w:val="8"/>
        </w:rPr>
        <w:t xml:space="preserve">  </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SCRIPTURE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d6e4f0"/>
          <w:sz w:val="34"/>
          <w:szCs w:val="34"/>
        </w:rPr>
        <w:t>Exodus 33:19</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color w:val="ebf3fb"/>
        </w:rPr>
        <w:t>American King James Version</w:t>
      </w:r>
      <w:r/>
    </w:p>
    <w:p>
      <w:pPr>
        <w:spacing w:after="120"/>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sz w:val="8"/>
          <w:szCs w:val="8"/>
        </w:rPr>
        <w:t xml:space="preserve">  </w:t>
      </w:r>
      <w:r/>
    </w:p>
    <w:p>
      <w:pPr>
        <w:spacing w:before="24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The Scripture: Exodus 33:19 (AKJV)</w:t>
      </w: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"And he said, I will make all my goodness pass before you, and I will proclaim the name of the LORD before you; and will be gracious to whom I will be gracious, and will show mercy on whom I will show mercy."</w:t>
        <w:br w:type="textWrapping"/>
        <w:t>— Exodus 33:19 (American King James Version)</w:t>
      </w:r>
      <w:r/>
    </w:p>
    <w:p>
      <w:pPr>
        <w:spacing w:before="80" w:after="60"/>
      </w:pPr>
      <w:r/>
    </w:p>
    <w:p>
      <w:pPr>
        <w:spacing w:before="80" w:after="100"/>
      </w:pPr>
      <w:r>
        <w:rPr>
          <w:color w:val="1a1a1a"/>
          <w:sz w:val="20"/>
          <w:szCs w:val="20"/>
        </w:rPr>
        <w:t>Context: Exodus 33:18 — Moses said: "I pray you, show me your glory."</w:t>
      </w:r>
      <w:r/>
    </w:p>
    <w:p>
      <w:pPr>
        <w:spacing w:before="80" w:after="6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 Immediate Historical Context &amp; Messianic Nature</w:t>
      </w:r>
      <w:r/>
    </w:p>
    <w:tbl>
      <w:tblPr>
        <w:name w:val="Table1"/>
        <w:tabOrder w:val="0"/>
        <w:jc w:val="left"/>
        <w:tblInd w:w="0" w:type="dxa"/>
        <w:tblW w:w="10080" w:type="dxa"/>
      </w:tblPr>
      <w:tblGrid>
        <w:gridCol w:w="1350"/>
        <w:gridCol w:w="1900"/>
        <w:gridCol w:w="2700"/>
        <w:gridCol w:w="1730"/>
        <w:gridCol w:w="2400"/>
      </w:tblGrid>
      <w:tr>
        <w:trPr>
          <w:tblHeader/>
          <w:cantSplit w:val="0"/>
          <w:trHeight w:val="0" w:hRule="auto"/>
        </w:trPr>
        <w:tc>
          <w:tcPr>
            <w:tcW w:w="135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Reference</w:t>
            </w:r>
            <w:r/>
          </w:p>
        </w:tc>
        <w:tc>
          <w:tcPr>
            <w:tcW w:w="19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Immediate Context</w:t>
            </w:r>
            <w:r/>
          </w:p>
        </w:tc>
        <w:tc>
          <w:tcPr>
            <w:tcW w:w="27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Scripture Text</w:t>
            </w:r>
            <w:r/>
          </w:p>
        </w:tc>
        <w:tc>
          <w:tcPr>
            <w:tcW w:w="173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NT Fulfillment</w:t>
            </w:r>
            <w:r/>
          </w:p>
        </w:tc>
        <w:tc>
          <w:tcPr>
            <w:tcW w:w="24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Messianic Significance</w:t>
            </w:r>
            <w:r/>
          </w:p>
        </w:tc>
      </w:tr>
      <w:tr>
        <w:trPr>
          <w:tblHeader w:val="0"/>
          <w:cantSplit w:val="0"/>
          <w:trHeight w:val="0" w:hRule="auto"/>
        </w:trPr>
        <w:tc>
          <w:tcPr>
            <w:tcW w:w="135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1a1a1a"/>
                <w:sz w:val="19"/>
                <w:szCs w:val="19"/>
              </w:rPr>
              <w:t>Exodus 33:19</w:t>
            </w:r>
            <w:r/>
          </w:p>
        </w:tc>
        <w:tc>
          <w:tcPr>
            <w:tcW w:w="19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After the golden calf apostasy, Moses intercedes for Israel and then makes the boldest request in the Old Testament: 'Show me your glory.' God responds by promising to pass His goodness before Moses and proclaim His own name — but man cannot see His face and live (v. 20).</w:t>
            </w:r>
            <w:r/>
          </w:p>
        </w:tc>
        <w:tc>
          <w:tcPr>
            <w:tcW w:w="27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"I will make all my goodness pass before you, and I will proclaim the name of the LORD before you; and will be gracious to whom I will be gracious, and will show mercy on whom I will show mercy."</w:t>
            </w:r>
            <w:r/>
          </w:p>
        </w:tc>
        <w:tc>
          <w:tcPr>
            <w:tcW w:w="173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Rom. 9:15–16; John 1:14,17; John 14:8–9; Ex. 34:6–7; Eph. 1:6–7; Heb. 4:16; 2 Cor. 4:6</w:t>
            </w:r>
            <w:r/>
          </w:p>
        </w:tc>
        <w:tc>
          <w:tcPr>
            <w:tcW w:w="24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Paul quotes v.19 directly (Rom. 9:15) as the foundation of sovereign grace. John identifies Christ as the full revelation of the divine glory that Moses only glimpsed (John 1:14). The goodness, grace, and mercy proclaimed at Sinai are fully incarnate in Jesus Christ — the face of God that Moses could not see is now the face of Christ that saves.</w:t>
            </w:r>
            <w:r/>
          </w:p>
        </w:tc>
      </w:tr>
    </w:tbl>
    <w:p>
      <w:pPr>
        <w:spacing w:before="24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II. New Testament Fulfillment</w:t>
      </w:r>
      <w:r/>
    </w:p>
    <w:tbl>
      <w:tblPr>
        <w:name w:val="Table2"/>
        <w:tabOrder w:val="0"/>
        <w:jc w:val="left"/>
        <w:tblInd w:w="0" w:type="dxa"/>
        <w:tblW w:w="10080" w:type="dxa"/>
      </w:tblPr>
      <w:tblGrid>
        <w:gridCol w:w="1700"/>
        <w:gridCol w:w="2560"/>
        <w:gridCol w:w="5820"/>
      </w:tblGrid>
      <w:tr>
        <w:trPr>
          <w:tblHeader/>
          <w:cantSplit w:val="0"/>
          <w:trHeight w:val="0" w:hRule="auto"/>
        </w:trPr>
        <w:tc>
          <w:tcPr>
            <w:tcW w:w="17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NT Reference</w:t>
            </w:r>
            <w:r/>
          </w:p>
        </w:tc>
        <w:tc>
          <w:tcPr>
            <w:tcW w:w="256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Scripture Text (AKJV)</w:t>
            </w:r>
            <w:r/>
          </w:p>
        </w:tc>
        <w:tc>
          <w:tcPr>
            <w:tcW w:w="582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Connection to Exodus 33:19</w:t>
            </w:r>
            <w:r/>
          </w:p>
        </w:tc>
      </w:tr>
      <w:tr>
        <w:trPr>
          <w:tblHeader w:val="0"/>
          <w:cantSplit w:val="0"/>
          <w:trHeight w:val="0" w:hRule="auto"/>
        </w:trPr>
        <w:tc>
          <w:tcPr>
            <w:tcW w:w="17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Romans 9:15–16</w:t>
            </w:r>
            <w:r/>
          </w:p>
        </w:tc>
        <w:tc>
          <w:tcPr>
            <w:tcW w:w="25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"For he said to Moses, I will have mercy on whom I will have mercy, and I will have compassion on whom I will have compassion. So then it is not of him that wills, nor of him that runs, but of God that shows mercy."</w:t>
            </w:r>
            <w:r/>
          </w:p>
        </w:tc>
        <w:tc>
          <w:tcPr>
            <w:tcW w:w="5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Paul quotes Exodus 33:19 directly to establish the sovereign freedom of divine grace in salvation. God's mercy is not earned, merited, or compelled — it flows from His own nature and will. This is the New Testament's own inspired interpretation of the verse: it is a declaration of the absolute sovereignty of God's grace, fully realized in the Gospel of Christ.</w:t>
            </w:r>
            <w:r/>
          </w:p>
        </w:tc>
      </w:tr>
      <w:tr>
        <w:trPr>
          <w:tblHeader w:val="0"/>
          <w:cantSplit w:val="0"/>
          <w:trHeight w:val="0" w:hRule="auto"/>
        </w:trPr>
        <w:tc>
          <w:tcPr>
            <w:tcW w:w="17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John 1:14, 17</w:t>
            </w:r>
            <w:r/>
          </w:p>
        </w:tc>
        <w:tc>
          <w:tcPr>
            <w:tcW w:w="25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"And the Word was made flesh, and dwelt among us, (and we beheld his glory, the glory as of the only begotten of the Father,) full of grace and truth...grace and truth came by Jesus Christ."</w:t>
            </w:r>
            <w:r/>
          </w:p>
        </w:tc>
        <w:tc>
          <w:tcPr>
            <w:tcW w:w="582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John draws a direct line from the glory-passing scene of Exodus 33–34 to the Incarnation. Moses could not see God's face and live; but in Christ, the glory of God became visible in human form. The 'grace' (hen) proclaimed in Ex. 33:19 is now personally embodied in Jesus — 'full of grace and truth.'</w:t>
            </w:r>
            <w:r/>
          </w:p>
        </w:tc>
      </w:tr>
      <w:tr>
        <w:trPr>
          <w:tblHeader w:val="0"/>
          <w:cantSplit w:val="0"/>
          <w:trHeight w:val="0" w:hRule="auto"/>
        </w:trPr>
        <w:tc>
          <w:tcPr>
            <w:tcW w:w="17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Exodus 34:6–7</w:t>
            </w:r>
            <w:r/>
          </w:p>
        </w:tc>
        <w:tc>
          <w:tcPr>
            <w:tcW w:w="25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"And the LORD passed by before him, and proclaimed, The LORD, The LORD God, merciful and gracious, longsuffering, and abundant in goodness and truth..."</w:t>
            </w:r>
            <w:r/>
          </w:p>
        </w:tc>
        <w:tc>
          <w:tcPr>
            <w:tcW w:w="5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The immediate fulfillment of Ex. 33:19 — God passes by and proclaims His own name. This self-proclamation of divine character is the foundation of all biblical theology of grace. In Christ, every attribute named here — mercy, grace, truth, longsuffering — is made flesh and fully revealed (John 14:9; Col. 2:9).</w:t>
            </w:r>
            <w:r/>
          </w:p>
        </w:tc>
      </w:tr>
      <w:tr>
        <w:trPr>
          <w:tblHeader w:val="0"/>
          <w:cantSplit w:val="0"/>
          <w:trHeight w:val="0" w:hRule="auto"/>
        </w:trPr>
        <w:tc>
          <w:tcPr>
            <w:tcW w:w="17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John 14:8–9</w:t>
            </w:r>
            <w:r/>
          </w:p>
        </w:tc>
        <w:tc>
          <w:tcPr>
            <w:tcW w:w="25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"Philip said to him, Lord, show us the Father, and it suffices us. Jesus said to him, Have I been so long time with you, and yet have you not known me, Philip? he that has seen me has seen the Father."</w:t>
            </w:r>
            <w:r/>
          </w:p>
        </w:tc>
        <w:tc>
          <w:tcPr>
            <w:tcW w:w="582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Philip's request echoes Moses's request in Exodus 33:18 — 'show me your glory.' Jesus's answer is the New Covenant answer: the full revelation of God's glory, goodness, and grace is found in Christ Himself. What Moses could only glimpse in passing, believers behold in Jesus.</w:t>
            </w:r>
            <w:r/>
          </w:p>
        </w:tc>
      </w:tr>
      <w:tr>
        <w:trPr>
          <w:tblHeader w:val="0"/>
          <w:cantSplit w:val="0"/>
          <w:trHeight w:val="0" w:hRule="auto"/>
        </w:trPr>
        <w:tc>
          <w:tcPr>
            <w:tcW w:w="17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Ephesians 1:6–7</w:t>
            </w:r>
            <w:r/>
          </w:p>
        </w:tc>
        <w:tc>
          <w:tcPr>
            <w:tcW w:w="25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"To the praise of the glory of his grace, wherein he has made us accepted in the beloved. In whom we have redemption through his blood, the forgiveness of sins, according to the riches of his grace."</w:t>
            </w:r>
            <w:r/>
          </w:p>
        </w:tc>
        <w:tc>
          <w:tcPr>
            <w:tcW w:w="5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Paul describes salvation as flowing from 'the riches of his grace' — sovereign, unearned, freely given. This is the New Covenant outworking of Ex. 33:19: God will be gracious to whom He will be gracious, and that grace is now poured out abundantly through Christ's atoning blood.</w:t>
            </w:r>
            <w:r/>
          </w:p>
        </w:tc>
      </w:tr>
      <w:tr>
        <w:trPr>
          <w:tblHeader w:val="0"/>
          <w:cantSplit w:val="0"/>
          <w:trHeight w:val="0" w:hRule="auto"/>
        </w:trPr>
        <w:tc>
          <w:tcPr>
            <w:tcW w:w="17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Hebrews 4:16</w:t>
            </w:r>
            <w:r/>
          </w:p>
        </w:tc>
        <w:tc>
          <w:tcPr>
            <w:tcW w:w="25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"Let us therefore come boldly to the throne of grace, that we may obtain mercy, and find grace to help in time of need."</w:t>
            </w:r>
            <w:r/>
          </w:p>
        </w:tc>
        <w:tc>
          <w:tcPr>
            <w:tcW w:w="582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The throne of grace in the New Covenant is accessible through Christ the High Priest — the one Mediator (1 Tim. 2:5). Moses could only approach God under strict conditions; the believer in Christ approaches the very throne of grace freely, receiving the mercy and grace proclaimed in Ex. 33:19.</w:t>
            </w:r>
            <w:r/>
          </w:p>
        </w:tc>
      </w:tr>
      <w:tr>
        <w:trPr>
          <w:tblHeader w:val="0"/>
          <w:cantSplit w:val="0"/>
          <w:trHeight w:val="0" w:hRule="auto"/>
        </w:trPr>
        <w:tc>
          <w:tcPr>
            <w:tcW w:w="17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2 Corinthians 4:6</w:t>
            </w:r>
            <w:r/>
          </w:p>
        </w:tc>
        <w:tc>
          <w:tcPr>
            <w:tcW w:w="25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"For God, who commanded the light to shine out of darkness, has shined in our hearts, to give the light of the knowledge of the glory of God in the face of Jesus Christ."</w:t>
            </w:r>
            <w:r/>
          </w:p>
        </w:tc>
        <w:tc>
          <w:tcPr>
            <w:tcW w:w="5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Paul explicitly connects the glory of God to 'the face of Jesus Christ' — the very thing Moses was denied. What was impossible under the Old Covenant (seeing God's face, Ex. 33:20) is now spiritually granted to every believer through the Gospel, which illuminates the heart with the knowledge of God's glory in Christ.</w:t>
            </w:r>
            <w:r/>
          </w:p>
        </w:tc>
      </w:tr>
    </w:tbl>
    <w:p>
      <w:pPr>
        <w:spacing w:before="24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III. Hebrew Keyword Analysis &amp; Messianic Typology</w:t>
      </w:r>
      <w:r/>
    </w:p>
    <w:tbl>
      <w:tblPr>
        <w:name w:val="Table3"/>
        <w:tabOrder w:val="0"/>
        <w:jc w:val="left"/>
        <w:tblInd w:w="0" w:type="dxa"/>
        <w:tblW w:w="10080" w:type="dxa"/>
      </w:tblPr>
      <w:tblGrid>
        <w:gridCol w:w="2300"/>
        <w:gridCol w:w="1820"/>
        <w:gridCol w:w="2060"/>
        <w:gridCol w:w="3900"/>
      </w:tblGrid>
      <w:tr>
        <w:trPr>
          <w:tblHeader/>
          <w:cantSplit w:val="0"/>
          <w:trHeight w:val="0" w:hRule="auto"/>
        </w:trPr>
        <w:tc>
          <w:tcPr>
            <w:tcW w:w="23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Hebrew Word / Phrase</w:t>
            </w:r>
            <w:r/>
          </w:p>
        </w:tc>
        <w:tc>
          <w:tcPr>
            <w:tcW w:w="182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Immediate Meaning</w:t>
            </w:r>
            <w:r/>
          </w:p>
        </w:tc>
        <w:tc>
          <w:tcPr>
            <w:tcW w:w="206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NT Fulfillment</w:t>
            </w:r>
            <w:r/>
          </w:p>
        </w:tc>
        <w:tc>
          <w:tcPr>
            <w:tcW w:w="39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spacing/>
              <w:jc w:val="center"/>
            </w:pPr>
            <w:r>
              <w:rPr>
                <w:b/>
                <w:bCs/>
                <w:color w:val="ffffff"/>
                <w:sz w:val="21"/>
                <w:szCs w:val="21"/>
              </w:rPr>
              <w:t>Typological Significance</w:t>
            </w:r>
            <w:r/>
          </w:p>
        </w:tc>
      </w:tr>
      <w:tr>
        <w:trPr>
          <w:tblHeader w:val="0"/>
          <w:cantSplit w:val="0"/>
          <w:trHeight w:val="0" w:hRule="auto"/>
        </w:trPr>
        <w:tc>
          <w:tcPr>
            <w:tcW w:w="23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My goodness (כָּל-טוּבִי / kol-tuvi)</w:t>
            </w:r>
            <w:r/>
          </w:p>
        </w:tc>
        <w:tc>
          <w:tcPr>
            <w:tcW w:w="1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The totality of God's moral beauty, generosity, and beneficence — His 'all-goodness' passing before Moses</w:t>
            </w:r>
            <w:r/>
          </w:p>
        </w:tc>
        <w:tc>
          <w:tcPr>
            <w:tcW w:w="20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John 1:14; Col. 1:19; 2:9</w:t>
            </w:r>
            <w:r/>
          </w:p>
        </w:tc>
        <w:tc>
          <w:tcPr>
            <w:tcW w:w="39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In Christ dwells all the fullness of the Godhead bodily (Col. 2:9). The 'all-goodness' Moses was permitted to glimpse is fully and permanently incarnate in Jesus — 'full of grace and truth.'</w:t>
            </w:r>
            <w:r/>
          </w:p>
        </w:tc>
      </w:tr>
      <w:tr>
        <w:trPr>
          <w:tblHeader w:val="0"/>
          <w:cantSplit w:val="0"/>
          <w:trHeight w:val="0" w:hRule="auto"/>
        </w:trPr>
        <w:tc>
          <w:tcPr>
            <w:tcW w:w="23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Proclaim the name (וְקָרָאתִי בְשֵׁם / veqarati veshem)</w:t>
            </w:r>
            <w:r/>
          </w:p>
        </w:tc>
        <w:tc>
          <w:tcPr>
            <w:tcW w:w="182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God personally announcing and defining His own name and character before Moses</w:t>
            </w:r>
            <w:r/>
          </w:p>
        </w:tc>
        <w:tc>
          <w:tcPr>
            <w:tcW w:w="20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John 17:6, 26; Matt. 28:19</w:t>
            </w:r>
            <w:r/>
          </w:p>
        </w:tc>
        <w:tc>
          <w:tcPr>
            <w:tcW w:w="39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Jesus declared, 'I have manifested your name' (John 17:6). The proclamation of the divine name reaches its climax in Christ, who reveals the Father completely, and in the Triune baptismal name of Matthew 28:19.</w:t>
            </w:r>
            <w:r/>
          </w:p>
        </w:tc>
      </w:tr>
      <w:tr>
        <w:trPr>
          <w:tblHeader w:val="0"/>
          <w:cantSplit w:val="0"/>
          <w:trHeight w:val="0" w:hRule="auto"/>
        </w:trPr>
        <w:tc>
          <w:tcPr>
            <w:tcW w:w="23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I will be gracious (חַנֹּתִי / channoti)</w:t>
            </w:r>
            <w:r/>
          </w:p>
        </w:tc>
        <w:tc>
          <w:tcPr>
            <w:tcW w:w="1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Sovereign, free, unearned mercy — grace given by God's own initiative and will, not human merit</w:t>
            </w:r>
            <w:r/>
          </w:p>
        </w:tc>
        <w:tc>
          <w:tcPr>
            <w:tcW w:w="20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Rom. 9:15–16; Eph. 2:8–9; Titus 3:5</w:t>
            </w:r>
            <w:r/>
          </w:p>
        </w:tc>
        <w:tc>
          <w:tcPr>
            <w:tcW w:w="39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Paul quotes this phrase in Romans 9:15 to anchor the doctrine of sovereign grace. Salvation is 'not of works' (Eph. 2:9) but of God who shows mercy — the bedrock of New Covenant soteriology.</w:t>
            </w:r>
            <w:r/>
          </w:p>
        </w:tc>
      </w:tr>
      <w:tr>
        <w:trPr>
          <w:tblHeader w:val="0"/>
          <w:cantSplit w:val="0"/>
          <w:trHeight w:val="0" w:hRule="auto"/>
        </w:trPr>
        <w:tc>
          <w:tcPr>
            <w:tcW w:w="23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I will show compassion (וְרִחַמְתִּי / verachhamti)</w:t>
            </w:r>
            <w:r/>
          </w:p>
        </w:tc>
        <w:tc>
          <w:tcPr>
            <w:tcW w:w="182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Deep, tender, womb-like compassion — the Hebrew racham conveys maternal warmth and covenant loyalty</w:t>
            </w:r>
            <w:r/>
          </w:p>
        </w:tc>
        <w:tc>
          <w:tcPr>
            <w:tcW w:w="206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Matt. 9:36; Luke 15:20; Heb. 2:17</w:t>
            </w:r>
            <w:r/>
          </w:p>
        </w:tc>
        <w:tc>
          <w:tcPr>
            <w:tcW w:w="3900" w:type="dxa"/>
            <w:shd w:val="solid" w:color="EBF3FB" tmshd="1677721856, 0, 16511979"/>
            <w:tcMar>
              <w:top w:w="85" w:type="dxa"/>
              <w:left w:w="150" w:type="dxa"/>
              <w:bottom w:w="85"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Christ is described as a merciful and faithful High Priest (Heb. 2:17). His compassion for the lost (Matt. 9:36) and the parable of the prodigal's father (Luke 15:20) are the human face of this divine attribute proclaimed at Sinai.</w:t>
            </w:r>
            <w:r/>
          </w:p>
        </w:tc>
      </w:tr>
      <w:tr>
        <w:trPr>
          <w:tblHeader w:val="0"/>
          <w:cantSplit w:val="0"/>
          <w:trHeight w:val="0" w:hRule="auto"/>
        </w:trPr>
        <w:tc>
          <w:tcPr>
            <w:tcW w:w="23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b/>
                <w:bCs/>
                <w:color w:val="1a1a1a"/>
                <w:sz w:val="19"/>
                <w:szCs w:val="19"/>
              </w:rPr>
              <w:t>The LORD (יְהוָה / YHWH)</w:t>
            </w:r>
            <w:r/>
          </w:p>
        </w:tc>
        <w:tc>
          <w:tcPr>
            <w:tcW w:w="182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The covenant name of God — His personal, self-existent, eternal identity proclaimed in His own passing</w:t>
            </w:r>
            <w:r/>
          </w:p>
        </w:tc>
        <w:tc>
          <w:tcPr>
            <w:tcW w:w="206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John 8:58; John 18:6; Rev. 1:8</w:t>
            </w:r>
            <w:r/>
          </w:p>
        </w:tc>
        <w:tc>
          <w:tcPr>
            <w:tcW w:w="3900" w:type="dxa"/>
            <w:shd w:val="solid" w:color="FFFFFF" tmshd="1677721856, 0, 16777215"/>
            <w:tcMar>
              <w:top w:w="85" w:type="dxa"/>
              <w:left w:w="150" w:type="dxa"/>
              <w:bottom w:w="85"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4553" protected="0"/>
          </w:tcPr>
          <w:p>
            <w:pPr/>
            <w:r>
              <w:rPr>
                <w:color w:val="1a1a1a"/>
                <w:sz w:val="19"/>
                <w:szCs w:val="19"/>
              </w:rPr>
              <w:t>Jesus's 'I AM' declarations (John 8:58) and the response of the soldiers in Gethsemane (John 18:6) identify Him as YHWH incarnate — the very Name proclaimed at Sinai, now standing in human flesh.</w:t>
            </w:r>
            <w:r/>
          </w:p>
        </w:tc>
      </w:tr>
    </w:tbl>
    <w:p>
      <w:pPr>
        <w:spacing w:before="280" w:after="80"/>
      </w:pP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IV. Theological Commentary</w:t>
      </w:r>
      <w:r/>
    </w:p>
    <w:p>
      <w:pPr>
        <w:spacing w:before="60" w:after="60"/>
      </w:pPr>
      <w:r/>
    </w:p>
    <w:p>
      <w:pPr>
        <w:spacing w:before="80" w:after="160"/>
      </w:pPr>
      <w:r>
        <w:rPr>
          <w:color w:val="1a1a1a"/>
          <w:sz w:val="20"/>
          <w:szCs w:val="20"/>
        </w:rPr>
        <w:t>Exodus 33:19 is the pivot point between Moses's most audacious prayer and God's most intimate self-disclosure in all of the Old Testament. Following the catastrophe of the golden calf — Israel's first great covenant apostasy — Moses stood in the breach as intercessor. He had already secured God's continued presence with the nation (Ex. 33:14–17), and then, emboldened by grace, he made a request that no man had ever made: 'I pray you, show me your glory' (Ex. 33:18).</w:t>
      </w:r>
      <w:r/>
    </w:p>
    <w:p>
      <w:pPr>
        <w:spacing w:before="80" w:after="160"/>
      </w:pPr>
      <w:r>
        <w:rPr>
          <w:color w:val="1a1a1a"/>
          <w:sz w:val="20"/>
          <w:szCs w:val="20"/>
        </w:rPr>
        <w:t>God's response in verse 19 is the most theologically concentrated sentence in the Pentateuch. In one breath, He promises three things: (1) the passing of all His goodness before Moses; (2) the proclamation of the divine Name; and (3) the assertion of absolute sovereignty in the distribution of His grace and mercy. Each of these has a profound Messianic trajectory.</w:t>
      </w:r>
      <w:r/>
    </w:p>
    <w:p>
      <w:pPr>
        <w:spacing w:before="80" w:after="80"/>
      </w:pPr>
      <w:r>
        <w:rPr>
          <w:b/>
          <w:bCs/>
          <w:color w:val="1a1a1a"/>
          <w:sz w:val="20"/>
          <w:szCs w:val="20"/>
        </w:rPr>
        <w:t>"I will make all my goodness pass before you."</w:t>
      </w:r>
      <w:r/>
    </w:p>
    <w:p>
      <w:pPr>
        <w:spacing w:before="80" w:after="160"/>
      </w:pPr>
      <w:r>
        <w:rPr>
          <w:color w:val="1a1a1a"/>
          <w:sz w:val="20"/>
          <w:szCs w:val="20"/>
        </w:rPr>
        <w:t>The Hebrew kol-tuvi — 'all my goodness' or 'all my beauty' — describes the totality of God's moral perfection and generosity. Moses would be permitted to see the afterglow of divine glory as God passed by (Ex. 33:22–23), but not the face. This incompleteness is the defining limitation of the Old Covenant. The New Testament removes it entirely. John declares that the Word became flesh and 'we beheld his glory' — not a glimpse from behind a rock, but a sustained revelation of the living God in human form. Paul states that in Christ 'dwells all the fullness of the Godhead bodily' (Colossians 2:9). What Moses asked for but could not fully receive, every believer in Christ now possesses: the knowledge of the glory of God in the face of Jesus Christ (2 Corinthians 4:6).</w:t>
      </w:r>
      <w:r/>
    </w:p>
    <w:p>
      <w:pPr>
        <w:spacing w:before="80" w:after="80"/>
      </w:pPr>
      <w:r>
        <w:rPr>
          <w:b/>
          <w:bCs/>
          <w:color w:val="1a1a1a"/>
          <w:sz w:val="20"/>
          <w:szCs w:val="20"/>
        </w:rPr>
        <w:t>"I will proclaim the name of the LORD before you."</w:t>
      </w:r>
      <w:r/>
    </w:p>
    <w:p>
      <w:pPr>
        <w:spacing w:before="80" w:after="160"/>
      </w:pPr>
      <w:r>
        <w:rPr>
          <w:color w:val="1a1a1a"/>
          <w:sz w:val="20"/>
          <w:szCs w:val="20"/>
        </w:rPr>
        <w:t>The divine name in Hebrew thought is not merely a label — it is the full revelation of character, nature, and purpose. God proclaiming His own name is an act of ultimate self-disclosure. This proclamation is fulfilled in Exodus 34:6–7, where God passes by and declares: 'The LORD, The LORD God, merciful and gracious, longsuffering, and abundant in goodness and truth.' Every attribute named there — mercy, grace, truth, longsuffering, forgiveness — is made fully visible in Christ. Jesus declared, 'I have manifested your name' to His disciples (John 17:6), and 'I have declared to them your name' (John 17:26). The full proclamation of the divine Name reaches its climax in the person of Christ, who is Himself the Word — the complete and final utterance of God (Hebrews 1:1–2).</w:t>
      </w:r>
      <w:r/>
    </w:p>
    <w:p>
      <w:pPr>
        <w:spacing w:before="80" w:after="80"/>
      </w:pPr>
      <w:r>
        <w:rPr>
          <w:b/>
          <w:bCs/>
          <w:color w:val="1a1a1a"/>
          <w:sz w:val="20"/>
          <w:szCs w:val="20"/>
        </w:rPr>
        <w:t>"I will be gracious to whom I will be gracious, and will show mercy on whom I will show mercy."</w:t>
      </w:r>
      <w:r/>
    </w:p>
    <w:p>
      <w:pPr>
        <w:spacing w:before="80" w:after="160"/>
      </w:pPr>
      <w:r>
        <w:rPr>
          <w:color w:val="1a1a1a"/>
          <w:sz w:val="20"/>
          <w:szCs w:val="20"/>
        </w:rPr>
        <w:t>This clause is the most theologically weighty statement in the verse, and the Apostle Paul recognized it as such. In Romans 9:15, he quotes it verbatim to establish the foundational principle of sovereign grace: God's mercy is not a response to human worth, will, or effort — it is the free overflow of His own nature and sovereign purpose. 'So then it is not of him that wills, nor of him that runs, but of God that shows mercy' (Romans 9:16).</w:t>
      </w:r>
      <w:r/>
    </w:p>
    <w:p>
      <w:pPr>
        <w:spacing w:before="80" w:after="160"/>
      </w:pPr>
      <w:r>
        <w:rPr>
          <w:color w:val="1a1a1a"/>
          <w:sz w:val="20"/>
          <w:szCs w:val="20"/>
        </w:rPr>
        <w:t>From a conservative Church of Christ perspective, this passage must be handled with precision. The sovereignty of grace affirmed here does not eliminate human responsibility or the conditions of the Gospel. Paul himself, in the same letter (Romans 10:13–17), insists that 'whosoever shall call upon the name of the Lord shall be saved' — and that calling requires hearing, believing, and obeying the Gospel. The tension is not a contradiction; it is the full biblical picture. God is sovereignly gracious, and He has sovereignly chosen to extend that grace through the conditions He has appointed: faith, repentance, confession, and baptism (Acts 2:38; Romans 10:9–10; Galatians 3:27).</w:t>
      </w:r>
      <w:r/>
    </w:p>
    <w:p>
      <w:pPr>
        <w:spacing w:before="80" w:after="200"/>
      </w:pPr>
      <w:r>
        <w:rPr>
          <w:color w:val="1a1a1a"/>
          <w:sz w:val="20"/>
          <w:szCs w:val="20"/>
        </w:rPr>
        <w:t>The Messianic fulfillment of this verse is therefore comprehensive. The 'goodness' of God is embodied in Christ. The 'name' of God is proclaimed and revealed in Christ. The 'grace and mercy' of God flow from Christ's atoning work and are received by those who obey the Gospel. What Moses experienced as a fleeting, partial, veiled revelation — God's back passing by in the cleft of the rock — the New Covenant believer experiences as a permanent, full, unveiled reality: 'But we all, with open face beholding as in a glass the glory of the Lord, are changed into the same image from glory to glory, even as by the Spirit of the Lord' (2 Corinthians 3:18).</w:t>
      </w:r>
      <w:r/>
    </w:p>
    <w:p>
      <w:pPr>
        <w:spacing w:before="32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V. Supporting Scripture References (AKJV)</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Romans 9:15–16 — "For he said to Moses, I will have mercy on whom I will have mercy, and I will have compassion on whom I will have compassion. So then it is not of him that wills, nor of him that runs, but of God that shows mercy."</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John 1:14 — "And the Word was made flesh, and dwelt among us, (and we beheld his glory, the glory as of the only begotten of the Father,) full of grace and truth."</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John 17:6 — "I have manifested your name to the men which you gave me out of the world: yours they were, and you gave them me; and they have kept your word."</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Exodus 34:6–7 — "And the LORD passed by before him, and proclaimed, The LORD, The LORD God, merciful and gracious, longsuffering, and abundant in goodness and truth, Keeping mercy for thousands, forgiving iniquity and transgression and sin..."</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2 Corinthians 4:6 — "For God, who commanded the light to shine out of darkness, has shined in our hearts, to give the light of the knowledge of the glory of God in the face of Jesus Christ."</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Colossians 2:9 — "For in him dwells all the fullness of the Godhead bodily."</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2 Corinthians 3:18 — "But we all, with open face beholding as in a glass the glory of the Lord, are changed into the same image from glory to glory, even as by the Spirit of the Lord."</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Hebrews 1:1–2 — "God, who at sundry times and in divers manners spoke in time past to the fathers by the prophets, Has in these last days spoken to us by his Son, whom he has appointed heir of all things, by whom also he made the worlds."</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Hebrews 4:16 — "Let us therefore come boldly to the throne of grace, that we may obtain mercy, and find grace to help in time of need."</w:t>
      </w:r>
      <w:r/>
    </w:p>
    <w:p>
      <w:pPr>
        <w:spacing w:before="200" w:after="80"/>
      </w:pPr>
      <w:r/>
    </w:p>
    <w:p>
      <w:pPr>
        <w:spacing w:before="120" w:after="80"/>
        <w:jc w:val="center"/>
        <w:pBdr>
          <w:top w:val="single" w:sz="4" w:space="4" w:color="2E75B6" tmln="1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7"/>
          <w:szCs w:val="17"/>
        </w:rPr>
        <w:t>All scripture quotations from the American King James Version (AKJV)  |  Conservative Church of Christ Theological Analysis</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jc w:val="center"/>
      <w:pBdr>
        <w:top w:val="single" w:sz="6" w:space="2" w:color="2E75B6" tmln="15, 20, 20, 0, 4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7"/>
        <w:szCs w:val="17"/>
      </w:rPr>
      <w:t xml:space="preserve">Conservative Church of Christ Theological Analysis  |  Page </w:t>
    </w:r>
    <w:r>
      <w:rPr>
        <w:color w:val="2e75b6"/>
        <w:sz w:val="17"/>
        <w:szCs w:val="17"/>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color w:val="2e75b6"/>
        <w:sz w:val="18"/>
        <w:szCs w:val="18"/>
      </w:rPr>
      <w:t>Messianic Scripture Analysis  |  Exodus 33:19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414553"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1f3864"/>
      <w:sz w:val="36"/>
      <w:szCs w:val="3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1f3864"/>
      <w:sz w:val="36"/>
      <w:szCs w:val="3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2026-03-13T15:09:13Z</dcterms:created>
  <dcterms:modified xsi:type="dcterms:W3CDTF">2026-03-13T15:09:13Z</dcterms:modified>
</cp:coreProperties>
</file>