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60"/>
        <w:jc w:val="center"/>
      </w:pPr>
      <w:r>
        <w:rPr>
          <w:b/>
          <w:bCs/>
          <w:color w:val="1f4e79"/>
          <w:sz w:val="28"/>
          <w:szCs w:val="28"/>
        </w:rPr>
        <w:t>Messianic Prophecy Reference Library</w:t>
      </w:r>
      <w:r/>
    </w:p>
    <w:p>
      <w:pPr>
        <w:spacing w:after="60"/>
        <w:jc w:val="center"/>
      </w:pPr>
      <w:r>
        <w:rPr>
          <w:b/>
          <w:bCs/>
          <w:color w:val="000000"/>
          <w:sz w:val="36"/>
          <w:szCs w:val="36"/>
        </w:rPr>
        <w:t>Psalm 2:8–9</w:t>
      </w:r>
      <w:r/>
    </w:p>
    <w:p>
      <w:pPr>
        <w:spacing w:after="60"/>
        <w:jc w:val="center"/>
      </w:pPr>
      <w:r>
        <w:rPr>
          <w:b/>
          <w:bCs/>
          <w:color w:val="2e75b6"/>
          <w:sz w:val="26"/>
          <w:szCs w:val="26"/>
        </w:rPr>
        <w:t>Rule the Nations with a Rod of Iron</w:t>
      </w:r>
      <w:r/>
    </w:p>
    <w:p>
      <w:pPr>
        <w:spacing w:after="1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p>
    <w:p>
      <w:pPr>
        <w:spacing w:before="60" w:after="60"/>
      </w:pPr>
      <w:r/>
    </w:p>
    <w:p>
      <w:pPr>
        <w:pStyle w:val="para2"/>
        <w:spacing w:before="200" w:after="100"/>
      </w:pPr>
      <w:r>
        <w:rPr>
          <w:b/>
          <w:bCs/>
          <w:color w:val="1f4e79"/>
        </w:rPr>
        <w:t>I.  Scripture Text — Psalm 2:8–9 (AKJV)</w:t>
      </w:r>
      <w:r/>
    </w:p>
    <w:tbl>
      <w:tblPr>
        <w:name w:val="Table1"/>
        <w:tabOrder w:val="0"/>
        <w:jc w:val="left"/>
        <w:tblInd w:w="0" w:type="dxa"/>
        <w:tblW w:w="9360" w:type="dxa"/>
      </w:tblPr>
      <w:tblGrid>
        <w:gridCol w:w="9360"/>
      </w:tblGrid>
      <w:tr>
        <w:trPr>
          <w:tblHeader w:val="0"/>
          <w:cantSplit w:val="0"/>
          <w:trHeight w:val="0" w:hRule="auto"/>
        </w:trPr>
        <w:tc>
          <w:tcPr>
            <w:tcW w:w="9360" w:type="dxa"/>
            <w:shd w:val="solid" w:color="E8F2FA" tmshd="1677721856, 0, 16446184"/>
            <w:tcMar>
              <w:top w:w="140" w:type="dxa"/>
              <w:left w:w="300" w:type="dxa"/>
              <w:bottom w:w="140" w:type="dxa"/>
              <w:right w:w="300" w:type="dxa"/>
            </w:tcMar>
            <w:tcBorders>
              <w:top w:val="single" w:sz="6" w:space="0" w:color="2E75B6" tmln="15, 20, 20, 0, 0"/>
              <w:left w:val="single" w:sz="6" w:space="0" w:color="2E75B6" tmln="15, 20, 20, 0, 0"/>
              <w:bottom w:val="single" w:sz="4" w:space="0" w:color="000000" tmln="10, 20, 20, 0, 0"/>
              <w:right w:val="single" w:sz="6" w:space="0" w:color="2E75B6" tmln="15, 20, 20, 0, 0"/>
              <w:tl2br w:val="nil" w:sz="0" w:space="0" w:color="000000" tmln="20, 20, 20, 0, 0"/>
              <w:tr2bl w:val="nil" w:sz="0" w:space="0" w:color="000000" tmln="20, 20, 20, 0, 0"/>
            </w:tcBorders>
            <w:tmTcPr id="1777575198" protected="0"/>
          </w:tcPr>
          <w:p>
            <w:pPr>
              <w:spacing w:before="60" w:after="100"/>
            </w:pPr>
            <w:r>
              <w:rPr>
                <w:b/>
                <w:bCs/>
                <w:color w:val="1f4e79"/>
              </w:rPr>
              <w:t>Psalm 2:8</w:t>
            </w:r>
            <w:r/>
          </w:p>
          <w:p>
            <w:pPr>
              <w:spacing w:before="40" w:after="80"/>
              <w:jc w:val="both"/>
            </w:pPr>
            <w:r>
              <w:rPr>
                <w:color w:val="000000"/>
              </w:rPr>
              <w:t>“Ask of me, and I shall give you the heathen for your inheritance, and the uttermost parts of the earth for your possession.”</w:t>
            </w:r>
            <w:r/>
          </w:p>
          <w:p>
            <w:pPr>
              <w:spacing w:before="80" w:after="60"/>
            </w:pPr>
            <w:r>
              <w:rPr>
                <w:b/>
                <w:bCs/>
                <w:color w:val="1f4e79"/>
              </w:rPr>
              <w:t>Psalm 2:9</w:t>
            </w:r>
            <w:r/>
          </w:p>
          <w:p>
            <w:pPr>
              <w:spacing w:before="40" w:after="60"/>
              <w:jc w:val="both"/>
            </w:pPr>
            <w:r>
              <w:rPr>
                <w:color w:val="000000"/>
              </w:rPr>
              <w:t>“You shall break them with a rod of iron; you shall dash them in pieces like a potter’s vessel.”</w:t>
            </w:r>
            <w:r/>
          </w:p>
        </w:tc>
      </w:tr>
    </w:tbl>
    <w:p>
      <w:pPr>
        <w:spacing w:before="60" w:after="60"/>
      </w:pPr>
      <w:r/>
    </w:p>
    <w:p>
      <w:pPr>
        <w:pStyle w:val="para2"/>
        <w:spacing w:before="200" w:after="100"/>
      </w:pPr>
      <w:r>
        <w:rPr>
          <w:b/>
          <w:bCs/>
          <w:color w:val="1f4e79"/>
        </w:rPr>
        <w:t>II.  Messianic Determination and Indicators</w:t>
      </w:r>
      <w:r/>
    </w:p>
    <w:tbl>
      <w:tblPr>
        <w:name w:val="Table2"/>
        <w:tabOrder w:val="0"/>
        <w:jc w:val="left"/>
        <w:tblInd w:w="0" w:type="dxa"/>
        <w:tblW w:w="9360" w:type="dxa"/>
      </w:tblPr>
      <w:tblGrid>
        <w:gridCol w:w="3000"/>
        <w:gridCol w:w="6360"/>
      </w:tblGrid>
      <w:tr>
        <w:trPr>
          <w:tblHeader w:val="0"/>
          <w:cantSplit w:val="0"/>
          <w:trHeight w:val="0" w:hRule="auto"/>
        </w:trPr>
        <w:tc>
          <w:tcPr>
            <w:tcW w:w="300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center"/>
            </w:pPr>
            <w:r>
              <w:rPr>
                <w:b/>
                <w:bCs/>
                <w:color w:val="ffffff"/>
              </w:rPr>
              <w:t>Indicator</w:t>
            </w:r>
            <w:r/>
          </w:p>
        </w:tc>
        <w:tc>
          <w:tcPr>
            <w:tcW w:w="636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center"/>
            </w:pPr>
            <w:r>
              <w:rPr>
                <w:b/>
                <w:bCs/>
                <w:color w:val="ffffff"/>
              </w:rPr>
              <w:t>Analysis</w:t>
            </w:r>
            <w:r/>
          </w:p>
        </w:tc>
      </w:tr>
      <w:tr>
        <w:trPr>
          <w:tblHeader w:val="0"/>
          <w:cantSplit w:val="0"/>
          <w:trHeight w:val="0" w:hRule="auto"/>
        </w:trPr>
        <w:tc>
          <w:tcPr>
            <w:tcW w:w="3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b/>
                <w:bCs/>
                <w:sz w:val="21"/>
                <w:szCs w:val="21"/>
              </w:rPr>
              <w:t>Classification</w:t>
            </w:r>
            <w:r/>
          </w:p>
        </w:tc>
        <w:tc>
          <w:tcPr>
            <w:tcW w:w="63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Directly Messianic — universally applied by the New Testament to the exalted Christ; cited verbatim in Revelation</w:t>
            </w:r>
            <w:r/>
          </w:p>
        </w:tc>
      </w:tr>
      <w:tr>
        <w:trPr>
          <w:tblHeader w:val="0"/>
          <w:cantSplit w:val="0"/>
          <w:trHeight w:val="0" w:hRule="auto"/>
        </w:trPr>
        <w:tc>
          <w:tcPr>
            <w:tcW w:w="3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b/>
                <w:bCs/>
                <w:sz w:val="21"/>
                <w:szCs w:val="21"/>
              </w:rPr>
              <w:t>'Rod of Iron' (shebet barzel)</w:t>
            </w:r>
            <w:r/>
          </w:p>
        </w:tc>
        <w:tc>
          <w:tcPr>
            <w:tcW w:w="63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Hebrew: שֵׁבֶט בַּרְזֶל — the scepter of sovereign rule. Not limited to punitive destruction; the scepter imagery invokes royal authority (cf. Ps. 45:6; Num. 24:17). The LXX renders it with rhabdos siderou (ῤάβδος σιδηρά), the exact phrase quoted in Revelation</w:t>
            </w:r>
            <w:r/>
          </w:p>
        </w:tc>
      </w:tr>
      <w:tr>
        <w:trPr>
          <w:tblHeader w:val="0"/>
          <w:cantSplit w:val="0"/>
          <w:trHeight w:val="0" w:hRule="auto"/>
        </w:trPr>
        <w:tc>
          <w:tcPr>
            <w:tcW w:w="3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b/>
                <w:bCs/>
                <w:sz w:val="21"/>
                <w:szCs w:val="21"/>
              </w:rPr>
              <w:t>'Potter’s Vessel'</w:t>
            </w:r>
            <w:r/>
          </w:p>
        </w:tc>
        <w:tc>
          <w:tcPr>
            <w:tcW w:w="63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The image of dashing earthen vessels depicts the utter fragility of opposing kingdoms before the Messianic King. Pottery cannot withstand iron — temporal powers cannot withstand Christ’s eternal dominion</w:t>
            </w:r>
            <w:r/>
          </w:p>
        </w:tc>
      </w:tr>
      <w:tr>
        <w:trPr>
          <w:tblHeader w:val="0"/>
          <w:cantSplit w:val="0"/>
          <w:trHeight w:val="0" w:hRule="auto"/>
        </w:trPr>
        <w:tc>
          <w:tcPr>
            <w:tcW w:w="3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b/>
                <w:bCs/>
                <w:sz w:val="21"/>
                <w:szCs w:val="21"/>
              </w:rPr>
              <w:t>Global Scope</w:t>
            </w:r>
            <w:r/>
          </w:p>
        </w:tc>
        <w:tc>
          <w:tcPr>
            <w:tcW w:w="63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'The heathen' (goyim, כֶּל־גוים) and 'uttermost parts of the earth' — a scope no Israelite monarch fulfilled; points exclusively to the universal reign of Christ (Matt. 28:18)</w:t>
            </w:r>
            <w:r/>
          </w:p>
        </w:tc>
      </w:tr>
      <w:tr>
        <w:trPr>
          <w:tblHeader w:val="0"/>
          <w:cantSplit w:val="0"/>
          <w:trHeight w:val="0" w:hRule="auto"/>
        </w:trPr>
        <w:tc>
          <w:tcPr>
            <w:tcW w:w="3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b/>
                <w:bCs/>
                <w:sz w:val="21"/>
                <w:szCs w:val="21"/>
              </w:rPr>
              <w:t>Mediatorial Asking</w:t>
            </w:r>
            <w:r/>
          </w:p>
        </w:tc>
        <w:tc>
          <w:tcPr>
            <w:tcW w:w="63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'Ask of me' reveals the Son’s intercessory dominion is obtained through the Father, reflecting the priestly-kingly union of Christ’s office (Heb. 5:5–6; 7:25)</w:t>
            </w:r>
            <w:r/>
          </w:p>
        </w:tc>
      </w:tr>
      <w:tr>
        <w:trPr>
          <w:tblHeader w:val="0"/>
          <w:cantSplit w:val="0"/>
          <w:trHeight w:val="0" w:hRule="auto"/>
        </w:trPr>
        <w:tc>
          <w:tcPr>
            <w:tcW w:w="3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b/>
                <w:bCs/>
                <w:sz w:val="21"/>
                <w:szCs w:val="21"/>
              </w:rPr>
              <w:t>Dual Fulfillment</w:t>
            </w:r>
            <w:r/>
          </w:p>
        </w:tc>
        <w:tc>
          <w:tcPr>
            <w:tcW w:w="63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Near: Davidic kings held symbolic rod/scepter authority over vassal nations. Ultimate: Christ — seated at the right hand of God, ruling all nations through the gospel and exercising final judgment (Rev. 19:15)</w:t>
            </w:r>
            <w:r/>
          </w:p>
        </w:tc>
      </w:tr>
      <w:tr>
        <w:trPr>
          <w:tblHeader w:val="0"/>
          <w:cantSplit w:val="0"/>
          <w:trHeight w:val="0" w:hRule="auto"/>
        </w:trPr>
        <w:tc>
          <w:tcPr>
            <w:tcW w:w="3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b/>
                <w:bCs/>
                <w:sz w:val="21"/>
                <w:szCs w:val="21"/>
              </w:rPr>
              <w:t>NT Citation Pattern</w:t>
            </w:r>
            <w:r/>
          </w:p>
        </w:tc>
        <w:tc>
          <w:tcPr>
            <w:tcW w:w="63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Psalm 2:9 is quoted or alluded to three times in Revelation (2:27; 12:5; 19:15), each time applied directly to the risen Christ or to overcomers sharing in His authority</w:t>
            </w:r>
            <w:r/>
          </w:p>
        </w:tc>
      </w:tr>
    </w:tbl>
    <w:p>
      <w:pPr>
        <w:spacing w:before="60" w:after="60"/>
      </w:pPr>
      <w:r/>
    </w:p>
    <w:p>
      <w:pPr>
        <w:pStyle w:val="para2"/>
        <w:spacing w:before="200" w:after="100"/>
      </w:pPr>
      <w:r>
        <w:rPr>
          <w:b/>
          <w:bCs/>
          <w:color w:val="1f4e79"/>
        </w:rPr>
        <w:t>III.  Immediate Historical and Literary Context</w:t>
      </w:r>
      <w:r/>
    </w:p>
    <w:tbl>
      <w:tblPr>
        <w:name w:val="Table3"/>
        <w:tabOrder w:val="0"/>
        <w:jc w:val="left"/>
        <w:tblInd w:w="0" w:type="dxa"/>
        <w:tblW w:w="9360" w:type="dxa"/>
      </w:tblPr>
      <w:tblGrid>
        <w:gridCol w:w="2600"/>
        <w:gridCol w:w="6760"/>
      </w:tblGrid>
      <w:tr>
        <w:trPr>
          <w:tblHeader w:val="0"/>
          <w:cantSplit w:val="0"/>
          <w:trHeight w:val="0" w:hRule="auto"/>
        </w:trPr>
        <w:tc>
          <w:tcPr>
            <w:tcW w:w="260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center"/>
            </w:pPr>
            <w:r>
              <w:rPr>
                <w:b/>
                <w:bCs/>
                <w:color w:val="ffffff"/>
              </w:rPr>
              <w:t>Element</w:t>
            </w:r>
            <w:r/>
          </w:p>
        </w:tc>
        <w:tc>
          <w:tcPr>
            <w:tcW w:w="676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center"/>
            </w:pPr>
            <w:r>
              <w:rPr>
                <w:b/>
                <w:bCs/>
                <w:color w:val="ffffff"/>
              </w:rPr>
              <w:t>Detail</w:t>
            </w:r>
            <w:r/>
          </w:p>
        </w:tc>
      </w:tr>
      <w:tr>
        <w:trPr>
          <w:tblHeader w:val="0"/>
          <w:cantSplit w:val="0"/>
          <w:trHeight w:val="0" w:hRule="auto"/>
        </w:trPr>
        <w:tc>
          <w:tcPr>
            <w:tcW w:w="26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b/>
                <w:bCs/>
                <w:sz w:val="21"/>
                <w:szCs w:val="21"/>
              </w:rPr>
              <w:t>Psalm Structure</w:t>
            </w:r>
            <w:r/>
          </w:p>
        </w:tc>
        <w:tc>
          <w:tcPr>
            <w:tcW w:w="67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Psalm 2 comprises four stanzas: vv. 1–3 (raging nations), vv. 4–6 (God’s decree on Zion), vv. 7–9 (the Anointed’s oracle), vv. 10–12 (warning to kings). Verses 8–9 conclude the central oracle begun in v. 7</w:t>
            </w:r>
            <w:r/>
          </w:p>
        </w:tc>
      </w:tr>
      <w:tr>
        <w:trPr>
          <w:tblHeader w:val="0"/>
          <w:cantSplit w:val="0"/>
          <w:trHeight w:val="0" w:hRule="auto"/>
        </w:trPr>
        <w:tc>
          <w:tcPr>
            <w:tcW w:w="26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b/>
                <w:bCs/>
                <w:sz w:val="21"/>
                <w:szCs w:val="21"/>
              </w:rPr>
              <w:t>Continuity with v. 7</w:t>
            </w:r>
            <w:r/>
          </w:p>
        </w:tc>
        <w:tc>
          <w:tcPr>
            <w:tcW w:w="67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Verse 8 is the direct continuation of the divine Sonship decree of v. 7. Having declared ‘You are my Son,’ the Father immediately extends the inheritance promise — Sonship and universal dominion are inseparable in the Messianic program</w:t>
            </w:r>
            <w:r/>
          </w:p>
        </w:tc>
      </w:tr>
      <w:tr>
        <w:trPr>
          <w:tblHeader w:val="0"/>
          <w:cantSplit w:val="0"/>
          <w:trHeight w:val="0" w:hRule="auto"/>
        </w:trPr>
        <w:tc>
          <w:tcPr>
            <w:tcW w:w="26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b/>
                <w:bCs/>
                <w:sz w:val="21"/>
                <w:szCs w:val="21"/>
              </w:rPr>
              <w:t>The Asking (v. 8a)</w:t>
            </w:r>
            <w:r/>
          </w:p>
        </w:tc>
        <w:tc>
          <w:tcPr>
            <w:tcW w:w="67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'Ask of me' introduces a condition of intercession: the universal reign is granted through the Son’s request, not merely declared. This underscores the mediatorial character of Christ’s dominion (cf. Heb. 7:25; John 17:1–6)</w:t>
            </w:r>
            <w:r/>
          </w:p>
        </w:tc>
      </w:tr>
      <w:tr>
        <w:trPr>
          <w:tblHeader w:val="0"/>
          <w:cantSplit w:val="0"/>
          <w:trHeight w:val="0" w:hRule="auto"/>
        </w:trPr>
        <w:tc>
          <w:tcPr>
            <w:tcW w:w="26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b/>
                <w:bCs/>
                <w:sz w:val="21"/>
                <w:szCs w:val="21"/>
              </w:rPr>
              <w:t>Inheritance Language</w:t>
            </w:r>
            <w:r/>
          </w:p>
        </w:tc>
        <w:tc>
          <w:tcPr>
            <w:tcW w:w="67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'Heathen for your inheritance' (goyim nahalah) echoes the Abrahamic promise that all families of the earth would be blessed (Gen. 12:3), now channeled through the Davidic Son</w:t>
            </w:r>
            <w:r/>
          </w:p>
        </w:tc>
      </w:tr>
      <w:tr>
        <w:trPr>
          <w:tblHeader w:val="0"/>
          <w:cantSplit w:val="0"/>
          <w:trHeight w:val="0" w:hRule="auto"/>
        </w:trPr>
        <w:tc>
          <w:tcPr>
            <w:tcW w:w="26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b/>
                <w:bCs/>
                <w:sz w:val="21"/>
                <w:szCs w:val="21"/>
              </w:rPr>
              <w:t>Rod of Iron (v. 9a)</w:t>
            </w:r>
            <w:r/>
          </w:p>
        </w:tc>
        <w:tc>
          <w:tcPr>
            <w:tcW w:w="67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The shebet (scepter/rod) is the emblem of royal authority throughout the OT (Gen. 49:10; Num. 24:17; Ps. 45:6). Its iron composition denotes invincibility and absolute sovereignty</w:t>
            </w:r>
            <w:r/>
          </w:p>
        </w:tc>
      </w:tr>
      <w:tr>
        <w:trPr>
          <w:tblHeader w:val="0"/>
          <w:cantSplit w:val="0"/>
          <w:trHeight w:val="0" w:hRule="auto"/>
        </w:trPr>
        <w:tc>
          <w:tcPr>
            <w:tcW w:w="26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b/>
                <w:bCs/>
                <w:sz w:val="21"/>
                <w:szCs w:val="21"/>
              </w:rPr>
              <w:t>Potter’s Vessel (v. 9b)</w:t>
            </w:r>
            <w:r/>
          </w:p>
        </w:tc>
        <w:tc>
          <w:tcPr>
            <w:tcW w:w="67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The smashing of pottery was a well-attested ancient Near Eastern ritual symbolizing a king’s power over conquered nations. Jeremiah uses identical imagery (Jer. 19:11). The fragility of earthenware against iron iron captures the total supremacy of the Messianic King</w:t>
            </w:r>
            <w:r/>
          </w:p>
        </w:tc>
      </w:tr>
      <w:tr>
        <w:trPr>
          <w:tblHeader w:val="0"/>
          <w:cantSplit w:val="0"/>
          <w:trHeight w:val="0" w:hRule="auto"/>
        </w:trPr>
        <w:tc>
          <w:tcPr>
            <w:tcW w:w="26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b/>
                <w:bCs/>
                <w:sz w:val="21"/>
                <w:szCs w:val="21"/>
              </w:rPr>
              <w:t>Historical Near Fulfillment</w:t>
            </w:r>
            <w:r/>
          </w:p>
        </w:tc>
        <w:tc>
          <w:tcPr>
            <w:tcW w:w="67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Portions were typologically fulfilled in David’s conquest of surrounding nations and Solomon’s tributary empire. But 'uttermost parts of the earth' and the absolute shattering of all opposition exceeds any historical Israelite fulfillment</w:t>
            </w:r>
            <w:r/>
          </w:p>
        </w:tc>
      </w:tr>
    </w:tbl>
    <w:p>
      <w:pPr>
        <w:spacing w:before="60" w:after="60"/>
      </w:pPr>
      <w:r/>
    </w:p>
    <w:p>
      <w:pPr>
        <w:pStyle w:val="para2"/>
        <w:spacing w:before="200" w:after="100"/>
      </w:pPr>
      <w:r>
        <w:rPr>
          <w:b/>
          <w:bCs/>
          <w:color w:val="1f4e79"/>
        </w:rPr>
        <w:t>IV.  Supporting Old Testament Scriptures</w:t>
      </w:r>
      <w:r/>
    </w:p>
    <w:tbl>
      <w:tblPr>
        <w:name w:val="Table4"/>
        <w:tabOrder w:val="0"/>
        <w:jc w:val="left"/>
        <w:tblInd w:w="0" w:type="dxa"/>
        <w:tblW w:w="9360" w:type="dxa"/>
      </w:tblPr>
      <w:tblGrid>
        <w:gridCol w:w="1800"/>
        <w:gridCol w:w="3560"/>
        <w:gridCol w:w="4000"/>
      </w:tblGrid>
      <w:tr>
        <w:trPr>
          <w:tblHeader w:val="0"/>
          <w:cantSplit w:val="0"/>
          <w:trHeight w:val="0" w:hRule="auto"/>
        </w:trPr>
        <w:tc>
          <w:tcPr>
            <w:tcW w:w="180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center"/>
            </w:pPr>
            <w:r>
              <w:rPr>
                <w:b/>
                <w:bCs/>
                <w:color w:val="ffffff"/>
              </w:rPr>
              <w:t>Reference</w:t>
            </w:r>
            <w:r/>
          </w:p>
        </w:tc>
        <w:tc>
          <w:tcPr>
            <w:tcW w:w="356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center"/>
            </w:pPr>
            <w:r>
              <w:rPr>
                <w:b/>
                <w:bCs/>
                <w:color w:val="ffffff"/>
              </w:rPr>
              <w:t>Text (AKJV)</w:t>
            </w:r>
            <w:r/>
          </w:p>
        </w:tc>
        <w:tc>
          <w:tcPr>
            <w:tcW w:w="400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center"/>
            </w:pPr>
            <w:r>
              <w:rPr>
                <w:b/>
                <w:bCs/>
                <w:color w:val="ffffff"/>
              </w:rPr>
              <w:t>Messianic Connection</w:t>
            </w:r>
            <w:r/>
          </w:p>
        </w:tc>
      </w:tr>
      <w:tr>
        <w:trPr>
          <w:tblHeader w:val="0"/>
          <w:cantSplit w:val="0"/>
          <w:trHeight w:val="0" w:hRule="auto"/>
        </w:trPr>
        <w:tc>
          <w:tcPr>
            <w:tcW w:w="18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Gen. 49:10</w:t>
            </w:r>
            <w:r/>
          </w:p>
        </w:tc>
        <w:tc>
          <w:tcPr>
            <w:tcW w:w="35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'The scepter shall not depart from Judah… until Shiloh come; and to him shall the gathering of the people be.'</w:t>
            </w:r>
            <w:r/>
          </w:p>
        </w:tc>
        <w:tc>
          <w:tcPr>
            <w:tcW w:w="4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The scepter prophecy of Jacob; the nations gathered to the Messianic King parallels the inheritance of the heathen in Ps. 2:8</w:t>
            </w:r>
            <w:r/>
          </w:p>
        </w:tc>
      </w:tr>
      <w:tr>
        <w:trPr>
          <w:tblHeader w:val="0"/>
          <w:cantSplit w:val="0"/>
          <w:trHeight w:val="0" w:hRule="auto"/>
        </w:trPr>
        <w:tc>
          <w:tcPr>
            <w:tcW w:w="18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Num. 24:17</w:t>
            </w:r>
            <w:r/>
          </w:p>
        </w:tc>
        <w:tc>
          <w:tcPr>
            <w:tcW w:w="35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'There shall come a Star out of Jacob, and a Scepter shall rise out of Israel, and shall smite the corners of Moab, and destroy all the children of Sheth.'</w:t>
            </w:r>
            <w:r/>
          </w:p>
        </w:tc>
        <w:tc>
          <w:tcPr>
            <w:tcW w:w="4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Balaam’s oracle of the conquering Scepter; the shattering of enemies mirrors the rod of iron in Ps. 2:9</w:t>
            </w:r>
            <w:r/>
          </w:p>
        </w:tc>
      </w:tr>
      <w:tr>
        <w:trPr>
          <w:tblHeader w:val="0"/>
          <w:cantSplit w:val="0"/>
          <w:trHeight w:val="0" w:hRule="auto"/>
        </w:trPr>
        <w:tc>
          <w:tcPr>
            <w:tcW w:w="18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Ps. 45:6</w:t>
            </w:r>
            <w:r/>
          </w:p>
        </w:tc>
        <w:tc>
          <w:tcPr>
            <w:tcW w:w="35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'Your throne, O God, is for ever and ever: the scepter of your kingdom is a right scepter.'</w:t>
            </w:r>
            <w:r/>
          </w:p>
        </w:tc>
        <w:tc>
          <w:tcPr>
            <w:tcW w:w="4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The eternal scepter of the Messianic King; Heb. 1:8 applies this directly to Christ, confirming the rod of Ps. 2:9 is His</w:t>
            </w:r>
            <w:r/>
          </w:p>
        </w:tc>
      </w:tr>
      <w:tr>
        <w:trPr>
          <w:tblHeader w:val="0"/>
          <w:cantSplit w:val="0"/>
          <w:trHeight w:val="0" w:hRule="auto"/>
        </w:trPr>
        <w:tc>
          <w:tcPr>
            <w:tcW w:w="18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Ps. 110:5–6</w:t>
            </w:r>
            <w:r/>
          </w:p>
        </w:tc>
        <w:tc>
          <w:tcPr>
            <w:tcW w:w="35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'The Lord at your right hand shall strike through kings in the day of his wrath. He shall judge among the heathen, he shall fill the places with the dead bodies.'</w:t>
            </w:r>
            <w:r/>
          </w:p>
        </w:tc>
        <w:tc>
          <w:tcPr>
            <w:tcW w:w="4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Companion enthronement psalm; the judgment of kings corresponds to the shattering of nations in Ps. 2:9</w:t>
            </w:r>
            <w:r/>
          </w:p>
        </w:tc>
      </w:tr>
      <w:tr>
        <w:trPr>
          <w:tblHeader w:val="0"/>
          <w:cantSplit w:val="0"/>
          <w:trHeight w:val="0" w:hRule="auto"/>
        </w:trPr>
        <w:tc>
          <w:tcPr>
            <w:tcW w:w="18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Isa. 9:6–7</w:t>
            </w:r>
            <w:r/>
          </w:p>
        </w:tc>
        <w:tc>
          <w:tcPr>
            <w:tcW w:w="35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'…the government shall be on his shoulder… Of the increase of his government and peace there shall be no end.'</w:t>
            </w:r>
            <w:r/>
          </w:p>
        </w:tc>
        <w:tc>
          <w:tcPr>
            <w:tcW w:w="4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The universal, eternal governance of the Messianic King fulfills the 'uttermost parts' promise of Ps. 2:8</w:t>
            </w:r>
            <w:r/>
          </w:p>
        </w:tc>
      </w:tr>
      <w:tr>
        <w:trPr>
          <w:tblHeader w:val="0"/>
          <w:cantSplit w:val="0"/>
          <w:trHeight w:val="0" w:hRule="auto"/>
        </w:trPr>
        <w:tc>
          <w:tcPr>
            <w:tcW w:w="18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Jer. 19:11</w:t>
            </w:r>
            <w:r/>
          </w:p>
        </w:tc>
        <w:tc>
          <w:tcPr>
            <w:tcW w:w="35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'…Even so will I break this people and this city, as one breaks a potter’s vessel, that cannot be made whole again.'</w:t>
            </w:r>
            <w:r/>
          </w:p>
        </w:tc>
        <w:tc>
          <w:tcPr>
            <w:tcW w:w="4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The identical potter’s vessel imagery; Jeremiah’s judgment oracle anticipates the eschatological judgment of Ps. 2:9</w:t>
            </w:r>
            <w:r/>
          </w:p>
        </w:tc>
      </w:tr>
      <w:tr>
        <w:trPr>
          <w:tblHeader w:val="0"/>
          <w:cantSplit w:val="0"/>
          <w:trHeight w:val="0" w:hRule="auto"/>
        </w:trPr>
        <w:tc>
          <w:tcPr>
            <w:tcW w:w="18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Dan. 2:44</w:t>
            </w:r>
            <w:r/>
          </w:p>
        </w:tc>
        <w:tc>
          <w:tcPr>
            <w:tcW w:w="35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'…the God of heaven set up a kingdom, which shall never be destroyed… it shall break in pieces and consume all these kingdoms.'</w:t>
            </w:r>
            <w:r/>
          </w:p>
        </w:tc>
        <w:tc>
          <w:tcPr>
            <w:tcW w:w="4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The stone kingdom that shatters all others is the same Messianic dominion expressed in Ps. 2:8–9</w:t>
            </w:r>
            <w:r/>
          </w:p>
        </w:tc>
      </w:tr>
    </w:tbl>
    <w:p>
      <w:pPr>
        <w:spacing w:before="60" w:after="60"/>
      </w:pPr>
      <w:r/>
    </w:p>
    <w:p>
      <w:pPr>
        <w:pStyle w:val="para2"/>
        <w:spacing w:before="200" w:after="100"/>
      </w:pPr>
      <w:r>
        <w:rPr>
          <w:b/>
          <w:bCs/>
          <w:color w:val="1f4e79"/>
        </w:rPr>
        <w:t>V.  New Testament Fulfillment</w:t>
      </w:r>
      <w:r/>
    </w:p>
    <w:tbl>
      <w:tblPr>
        <w:name w:val="Table5"/>
        <w:tabOrder w:val="0"/>
        <w:jc w:val="left"/>
        <w:tblInd w:w="0" w:type="dxa"/>
        <w:tblW w:w="9360" w:type="dxa"/>
      </w:tblPr>
      <w:tblGrid>
        <w:gridCol w:w="1800"/>
        <w:gridCol w:w="3460"/>
        <w:gridCol w:w="4100"/>
      </w:tblGrid>
      <w:tr>
        <w:trPr>
          <w:tblHeader w:val="0"/>
          <w:cantSplit w:val="0"/>
          <w:trHeight w:val="0" w:hRule="auto"/>
        </w:trPr>
        <w:tc>
          <w:tcPr>
            <w:tcW w:w="180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center"/>
            </w:pPr>
            <w:r>
              <w:rPr>
                <w:b/>
                <w:bCs/>
                <w:color w:val="ffffff"/>
              </w:rPr>
              <w:t>NT Reference</w:t>
            </w:r>
            <w:r/>
          </w:p>
        </w:tc>
        <w:tc>
          <w:tcPr>
            <w:tcW w:w="346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center"/>
            </w:pPr>
            <w:r>
              <w:rPr>
                <w:b/>
                <w:bCs/>
                <w:color w:val="ffffff"/>
              </w:rPr>
              <w:t>Text (AKJV)</w:t>
            </w:r>
            <w:r/>
          </w:p>
        </w:tc>
        <w:tc>
          <w:tcPr>
            <w:tcW w:w="410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center"/>
            </w:pPr>
            <w:r>
              <w:rPr>
                <w:b/>
                <w:bCs/>
                <w:color w:val="ffffff"/>
              </w:rPr>
              <w:t>Fulfillment Detail</w:t>
            </w:r>
            <w:r/>
          </w:p>
        </w:tc>
      </w:tr>
      <w:tr>
        <w:trPr>
          <w:tblHeader w:val="0"/>
          <w:cantSplit w:val="0"/>
          <w:trHeight w:val="0" w:hRule="auto"/>
        </w:trPr>
        <w:tc>
          <w:tcPr>
            <w:tcW w:w="18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Rev. 2:26–27</w:t>
            </w:r>
            <w:r/>
          </w:p>
        </w:tc>
        <w:tc>
          <w:tcPr>
            <w:tcW w:w="34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'And he that overcomes, and keeps my works to the end, to him will I give power over the nations: and he shall rule them with a rod of iron; as the vessels of a potter shall they be broken to shivers: even as I received of my Father.'</w:t>
            </w:r>
            <w:r/>
          </w:p>
        </w:tc>
        <w:tc>
          <w:tcPr>
            <w:tcW w:w="41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Christ cites Ps. 2:8–9 verbatim and applies it to Himself ('as I received of my Father'), then extends the promise of shared dominion to overcomers. The present reign of Christ and the participation of His people are both established</w:t>
            </w:r>
            <w:r/>
          </w:p>
        </w:tc>
      </w:tr>
      <w:tr>
        <w:trPr>
          <w:tblHeader w:val="0"/>
          <w:cantSplit w:val="0"/>
          <w:trHeight w:val="0" w:hRule="auto"/>
        </w:trPr>
        <w:tc>
          <w:tcPr>
            <w:tcW w:w="18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Rev. 12:5</w:t>
            </w:r>
            <w:r/>
          </w:p>
        </w:tc>
        <w:tc>
          <w:tcPr>
            <w:tcW w:w="34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'And she brought forth a man child, who was to rule all nations with a rod of iron: and her child was caught up to God, and to his throne.'</w:t>
            </w:r>
            <w:r/>
          </w:p>
        </w:tc>
        <w:tc>
          <w:tcPr>
            <w:tcW w:w="41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The birth, ascension, and enthronement of Christ as the fulfillment of Ps. 2:9. 'Caught up to God and to his throne' corresponds to the resurrection-exaltation by which the rod of iron rule commences</w:t>
            </w:r>
            <w:r/>
          </w:p>
        </w:tc>
      </w:tr>
      <w:tr>
        <w:trPr>
          <w:tblHeader w:val="0"/>
          <w:cantSplit w:val="0"/>
          <w:trHeight w:val="0" w:hRule="auto"/>
        </w:trPr>
        <w:tc>
          <w:tcPr>
            <w:tcW w:w="18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Rev. 19:15</w:t>
            </w:r>
            <w:r/>
          </w:p>
        </w:tc>
        <w:tc>
          <w:tcPr>
            <w:tcW w:w="34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'And out of his mouth goes a sharp sword, that with it he should smite the nations: and he shall rule them with a rod of iron: and he treads the winepress of the fierceness and wrath of Almighty God.'</w:t>
            </w:r>
            <w:r/>
          </w:p>
        </w:tc>
        <w:tc>
          <w:tcPr>
            <w:tcW w:w="41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The definitive eschatological fulfillment of Ps. 2:9 — Christ as the conquering King exercising final judgment over all opposing nations with the rod of iron</w:t>
            </w:r>
            <w:r/>
          </w:p>
        </w:tc>
      </w:tr>
      <w:tr>
        <w:trPr>
          <w:tblHeader w:val="0"/>
          <w:cantSplit w:val="0"/>
          <w:trHeight w:val="0" w:hRule="auto"/>
        </w:trPr>
        <w:tc>
          <w:tcPr>
            <w:tcW w:w="18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Matt. 28:18</w:t>
            </w:r>
            <w:r/>
          </w:p>
        </w:tc>
        <w:tc>
          <w:tcPr>
            <w:tcW w:w="34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'…All power is given to me in heaven and in earth.'</w:t>
            </w:r>
            <w:r/>
          </w:p>
        </w:tc>
        <w:tc>
          <w:tcPr>
            <w:tcW w:w="41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The post-resurrection declaration of universal authority is the realized form of 'the uttermost parts of the earth for your possession' (Ps. 2:8)</w:t>
            </w:r>
            <w:r/>
          </w:p>
        </w:tc>
      </w:tr>
      <w:tr>
        <w:trPr>
          <w:tblHeader w:val="0"/>
          <w:cantSplit w:val="0"/>
          <w:trHeight w:val="0" w:hRule="auto"/>
        </w:trPr>
        <w:tc>
          <w:tcPr>
            <w:tcW w:w="18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1 Cor. 15:25</w:t>
            </w:r>
            <w:r/>
          </w:p>
        </w:tc>
        <w:tc>
          <w:tcPr>
            <w:tcW w:w="34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'For he must reign, till he has put all enemies under his feet.'</w:t>
            </w:r>
            <w:r/>
          </w:p>
        </w:tc>
        <w:tc>
          <w:tcPr>
            <w:tcW w:w="41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The present, ongoing reign of Christ is the exercise of the rod of iron authority; the shattering of opposition is progressive until the final consummation</w:t>
            </w:r>
            <w:r/>
          </w:p>
        </w:tc>
      </w:tr>
      <w:tr>
        <w:trPr>
          <w:tblHeader w:val="0"/>
          <w:cantSplit w:val="0"/>
          <w:trHeight w:val="0" w:hRule="auto"/>
        </w:trPr>
        <w:tc>
          <w:tcPr>
            <w:tcW w:w="18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Heb. 1:8</w:t>
            </w:r>
            <w:r/>
          </w:p>
        </w:tc>
        <w:tc>
          <w:tcPr>
            <w:tcW w:w="34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'But to the Son he says, Your throne, O God, is for ever and ever: a scepter of righteousness is the scepter of your kingdom.'</w:t>
            </w:r>
            <w:r/>
          </w:p>
        </w:tc>
        <w:tc>
          <w:tcPr>
            <w:tcW w:w="41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The eternal scepter of Ps. 45:6 applied to Christ confirms that the rod/scepter of Ps. 2:9 is His by divine right and appointment</w:t>
            </w:r>
            <w:r/>
          </w:p>
        </w:tc>
      </w:tr>
      <w:tr>
        <w:trPr>
          <w:tblHeader w:val="0"/>
          <w:cantSplit w:val="0"/>
          <w:trHeight w:val="0" w:hRule="auto"/>
        </w:trPr>
        <w:tc>
          <w:tcPr>
            <w:tcW w:w="18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Acts 2:33–35</w:t>
            </w:r>
            <w:r/>
          </w:p>
        </w:tc>
        <w:tc>
          <w:tcPr>
            <w:tcW w:w="34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'Therefore being by the right hand of God exalted… For David is not ascended into the heavens: but he says himself, The LORD said to my Lord, Sit you on my right hand.'</w:t>
            </w:r>
            <w:r/>
          </w:p>
        </w:tc>
        <w:tc>
          <w:tcPr>
            <w:tcW w:w="41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Peter establishes that Christ’s enthronement at God’s right hand is the inauguration of the Davidic-Messianic reign — the session from which the rod of iron authority is now exercised</w:t>
            </w:r>
            <w:r/>
          </w:p>
        </w:tc>
      </w:tr>
    </w:tbl>
    <w:p>
      <w:pPr>
        <w:spacing w:before="60" w:after="60"/>
      </w:pPr>
      <w:r/>
    </w:p>
    <w:p>
      <w:pPr>
        <w:pStyle w:val="para2"/>
        <w:spacing w:before="200" w:after="100"/>
      </w:pPr>
      <w:r>
        <w:rPr>
          <w:b/>
          <w:bCs/>
          <w:color w:val="1f4e79"/>
        </w:rPr>
        <w:t>VI.  Extended Theological Commentary</w:t>
      </w:r>
      <w:r/>
    </w:p>
    <w:p>
      <w:pPr>
        <w:spacing w:after="1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p>
    <w:p>
      <w:pPr>
        <w:pStyle w:val="para3"/>
        <w:spacing w:before="200" w:after="100"/>
      </w:pPr>
      <w:r>
        <w:rPr>
          <w:b/>
          <w:bCs/>
          <w:color w:val="2e75b6"/>
        </w:rPr>
        <w:t>A.  The Scepter of Iron: Authority, Not Merely Punishment</w:t>
      </w:r>
      <w:r/>
    </w:p>
    <w:p>
      <w:pPr>
        <w:spacing w:before="60" w:after="60"/>
        <w:jc w:val="both"/>
      </w:pPr>
      <w:r>
        <w:t>The phrase 'rod of iron' (Hebrew: shebet barzel, שֵׁבֶט בַּרְזֶל) is one of the most striking images in Messianic prophecy. Its primary significance lies not in the element of punishment alone but in the nature of the authority it represents. The shebet is first and foremost a royal scepter — the emblem of sovereign rule wielded by a king on behalf of his domain. Iron connotes an indestructibility and supremacy that bronze or wood cannot convey. No earthly power can bend, break, or resist a scepter of iron. The declaration that Christ rules the nations with such a rod is therefore a statement of the absolute, unassailable nature of His dominion.</w:t>
      </w:r>
    </w:p>
    <w:p>
      <w:pPr>
        <w:spacing w:before="60" w:after="60"/>
        <w:jc w:val="both"/>
      </w:pPr>
      <w:r>
        <w:t>The Septuagint's translation of shebet barzel as rhabdos siderou (ῥάβδος σιδηρά) is quoted word-for-word in Revelation 2:27, 12:5, and 19:15. This triple citation is deliberate: John, writing under divine inspiration, identifies the rod of iron of Psalm 2:9 as the governing instrument of the exalted Christ. Each occurrence contextualizes the authority differently — as shared dominion for overcomers (Rev. 2:27), as the heavenly enthronement following Christ's birth and ascension (Rev. 12:5), and as the eschatological judgment executed at the final coming (Rev. 19:15). Together they span the entire arc of Christ's reign from inauguration to consummation.</w:t>
      </w:r>
    </w:p>
    <w:p>
      <w:pPr>
        <w:spacing w:before="60" w:after="60"/>
      </w:pPr>
      <w:r/>
    </w:p>
    <w:p>
      <w:pPr>
        <w:pStyle w:val="para3"/>
        <w:spacing w:before="200" w:after="100"/>
      </w:pPr>
      <w:r>
        <w:rPr>
          <w:b/>
          <w:bCs/>
          <w:color w:val="2e75b6"/>
        </w:rPr>
        <w:t>B.  The Potter's Vessel: Fragility of Opposing Kingdoms</w:t>
      </w:r>
      <w:r/>
    </w:p>
    <w:p>
      <w:pPr>
        <w:spacing w:before="60" w:after="60"/>
        <w:jc w:val="both"/>
      </w:pPr>
      <w:r>
        <w:t>The companion image of the potter's vessel (Hebrew: keli yotzer, כְּלִי יוֹצֵר) provides a vivid contrast. Earthenware, however finely crafted, is inherently fragile. A single blow from an iron rod reduces it to irreparable shards. The deliberate selection of this image communicates the utter powerlessness of all human kingdoms, alliances, and ideologies before the Messianic King. No matter how imposing they appear — Babylon, Rome, or any subsequent world power — they are pottery before iron. The Book of Daniel employs the same conceptual framework: Nebuchadnezzar's great statue, representing successive world empires, is shattered by the stone cut without hands (Dan. 2:34–35, 44–45).</w:t>
      </w:r>
    </w:p>
    <w:p>
      <w:pPr>
        <w:spacing w:before="60" w:after="60"/>
        <w:jc w:val="both"/>
      </w:pPr>
      <w:r>
        <w:t>Jeremiah 19:11 uses the identical breaking-of-the-potter's-vessel as a judicial decree against Jerusalem. This intertextual resonance demonstrates that the imagery carries covenantal weight: the shattering is not arbitrary destruction but covenantal judgment upon those who refuse the authority of God's Anointed. Psalm 2:12 makes the same point by summoning kings to 'kiss the Son, lest he be angry, and you perish from the way.' The rod of iron and the broken vessel are the consequence of refusing the covenant invitation.</w:t>
      </w:r>
    </w:p>
    <w:p>
      <w:pPr>
        <w:spacing w:before="60" w:after="60"/>
      </w:pPr>
      <w:r/>
    </w:p>
    <w:p>
      <w:pPr>
        <w:pStyle w:val="para3"/>
        <w:spacing w:before="200" w:after="100"/>
      </w:pPr>
      <w:r>
        <w:rPr>
          <w:b/>
          <w:bCs/>
          <w:color w:val="2e75b6"/>
        </w:rPr>
        <w:t>C.  The Present Reign and the Gospel Mission</w:t>
      </w:r>
      <w:r/>
    </w:p>
    <w:p>
      <w:pPr>
        <w:spacing w:before="60" w:after="60"/>
        <w:jc w:val="both"/>
      </w:pPr>
      <w:r>
        <w:t>Within a realized eschatological framework, the rod of iron rule of Psalm 2:9 is not reserved for a future terrestrial millennium but is exercised by the risen and ascended Christ at the present moment from His throne at the Father's right hand. Paul declares in 1 Corinthians 15:25, 'He must reign, till he has put all enemies under his feet.' The present tense 'must reign' confirms an ongoing, active sovereignty. The instrument of this reign in the present age is the preached gospel — the word of Christ that breaks down the strongholds of idolatry, sin, and human autonomy, bringing every thought captive to the obedience of Christ (2 Cor. 10:4–5).</w:t>
      </w:r>
    </w:p>
    <w:p>
      <w:pPr>
        <w:spacing w:before="60" w:after="60"/>
        <w:jc w:val="both"/>
      </w:pPr>
      <w:r>
        <w:t>The promise of Psalm 2:8 — 'Ask of me, and I shall give you the heathen for your inheritance' — finds its ongoing fulfillment in the intercessory ministry of the ascended Christ and the missionary expansion of the church. Acts 1:8 employs the exact 'uttermost parts of the earth' language of Psalm 2:8 to describe the geographic scope of the gospel witness. The nations are being brought into Christ's inheritance not through military conquest but through the proclamation of the word and the conversion of believers who become subjects of the kingdom.</w:t>
      </w:r>
    </w:p>
    <w:p>
      <w:pPr>
        <w:spacing w:before="60" w:after="60"/>
      </w:pPr>
      <w:r/>
    </w:p>
    <w:p>
      <w:pPr>
        <w:pStyle w:val="para3"/>
        <w:spacing w:before="200" w:after="100"/>
      </w:pPr>
      <w:r>
        <w:rPr>
          <w:b/>
          <w:bCs/>
          <w:color w:val="2e75b6"/>
        </w:rPr>
        <w:t>D.  Overcomers Sharing in the Dominion</w:t>
      </w:r>
      <w:r/>
    </w:p>
    <w:p>
      <w:pPr>
        <w:spacing w:before="60" w:after="60"/>
        <w:jc w:val="both"/>
      </w:pPr>
      <w:r>
        <w:t>One of the most remarkable features of the New Testament application of Psalm 2:8–9 is the extension of the Messianic dominion to believers in Christ. In Revelation 2:26–27, Christ explicitly offers to the overcomer the same rod of iron authority 'even as I received of my Father.' This is not a usurpation of Christ's unique sovereignty but a participation in it — analogous to Paul's language of co-reigning with Christ (2 Tim. 2:12) and the saints judging the world (1 Cor. 6:2). The church, as Christ's body, shares in His mediatorial mission: His prayer for the nations (Ps. 2:8) is echoed in the intercessory prayers of His people, and His rod of iron authority is reflected in the spiritual authority exercised through the gospel.</w:t>
      </w:r>
    </w:p>
    <w:p>
      <w:pPr>
        <w:spacing w:before="60" w:after="60"/>
      </w:pPr>
      <w:r/>
    </w:p>
    <w:p>
      <w:pPr>
        <w:pStyle w:val="para2"/>
        <w:spacing w:before="200" w:after="100"/>
      </w:pPr>
      <w:r>
        <w:rPr>
          <w:b/>
          <w:bCs/>
          <w:color w:val="1f4e79"/>
        </w:rPr>
        <w:t>VII.  Summary Overview</w:t>
      </w:r>
      <w:r/>
    </w:p>
    <w:tbl>
      <w:tblPr>
        <w:name w:val="Table6"/>
        <w:tabOrder w:val="0"/>
        <w:jc w:val="left"/>
        <w:tblInd w:w="0" w:type="dxa"/>
        <w:tblW w:w="9360" w:type="dxa"/>
      </w:tblPr>
      <w:tblGrid>
        <w:gridCol w:w="2500"/>
        <w:gridCol w:w="6860"/>
      </w:tblGrid>
      <w:tr>
        <w:trPr>
          <w:tblHeader w:val="0"/>
          <w:cantSplit w:val="0"/>
          <w:trHeight w:val="0" w:hRule="auto"/>
        </w:trPr>
        <w:tc>
          <w:tcPr>
            <w:tcW w:w="250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center"/>
            </w:pPr>
            <w:r>
              <w:rPr>
                <w:b/>
                <w:bCs/>
                <w:color w:val="ffffff"/>
              </w:rPr>
              <w:t>Category</w:t>
            </w:r>
            <w:r/>
          </w:p>
        </w:tc>
        <w:tc>
          <w:tcPr>
            <w:tcW w:w="686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center"/>
            </w:pPr>
            <w:r>
              <w:rPr>
                <w:b/>
                <w:bCs/>
                <w:color w:val="ffffff"/>
              </w:rPr>
              <w:t>Summary</w:t>
            </w:r>
            <w:r/>
          </w:p>
        </w:tc>
      </w:tr>
      <w:tr>
        <w:trPr>
          <w:tblHeader w:val="0"/>
          <w:cantSplit w:val="0"/>
          <w:trHeight w:val="0" w:hRule="auto"/>
        </w:trPr>
        <w:tc>
          <w:tcPr>
            <w:tcW w:w="25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b/>
                <w:bCs/>
                <w:sz w:val="21"/>
                <w:szCs w:val="21"/>
              </w:rPr>
              <w:t>Passage</w:t>
            </w:r>
            <w:r/>
          </w:p>
        </w:tc>
        <w:tc>
          <w:tcPr>
            <w:tcW w:w="68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Psalm 2:8–9 — The Inheritance of Nations and the Rod of Iron Rule</w:t>
            </w:r>
            <w:r/>
          </w:p>
        </w:tc>
      </w:tr>
      <w:tr>
        <w:trPr>
          <w:tblHeader w:val="0"/>
          <w:cantSplit w:val="0"/>
          <w:trHeight w:val="0" w:hRule="auto"/>
        </w:trPr>
        <w:tc>
          <w:tcPr>
            <w:tcW w:w="25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b/>
                <w:bCs/>
                <w:sz w:val="21"/>
                <w:szCs w:val="21"/>
              </w:rPr>
              <w:t>Theme</w:t>
            </w:r>
            <w:r/>
          </w:p>
        </w:tc>
        <w:tc>
          <w:tcPr>
            <w:tcW w:w="68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The universal, invincible dominion of the Messianic King over all nations and opposing powers</w:t>
            </w:r>
            <w:r/>
          </w:p>
        </w:tc>
      </w:tr>
      <w:tr>
        <w:trPr>
          <w:tblHeader w:val="0"/>
          <w:cantSplit w:val="0"/>
          <w:trHeight w:val="0" w:hRule="auto"/>
        </w:trPr>
        <w:tc>
          <w:tcPr>
            <w:tcW w:w="25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b/>
                <w:bCs/>
                <w:sz w:val="21"/>
                <w:szCs w:val="21"/>
              </w:rPr>
              <w:t>Key Hebrew Terms</w:t>
            </w:r>
            <w:r/>
          </w:p>
        </w:tc>
        <w:tc>
          <w:tcPr>
            <w:tcW w:w="68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Shebet barzel (rod of iron), Goyim (nations/heathen), Nahalah (inheritance), Keli yotzer (potter’s vessel), Nahalah (possession)</w:t>
            </w:r>
            <w:r/>
          </w:p>
        </w:tc>
      </w:tr>
      <w:tr>
        <w:trPr>
          <w:tblHeader w:val="0"/>
          <w:cantSplit w:val="0"/>
          <w:trHeight w:val="0" w:hRule="auto"/>
        </w:trPr>
        <w:tc>
          <w:tcPr>
            <w:tcW w:w="25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b/>
                <w:bCs/>
                <w:sz w:val="21"/>
                <w:szCs w:val="21"/>
              </w:rPr>
              <w:t>Near Fulfillment</w:t>
            </w:r>
            <w:r/>
          </w:p>
        </w:tc>
        <w:tc>
          <w:tcPr>
            <w:tcW w:w="68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Typologically in David’s conquests and Solomon’s tributary empire; no complete historical fulfillment attained</w:t>
            </w:r>
            <w:r/>
          </w:p>
        </w:tc>
      </w:tr>
      <w:tr>
        <w:trPr>
          <w:tblHeader w:val="0"/>
          <w:cantSplit w:val="0"/>
          <w:trHeight w:val="0" w:hRule="auto"/>
        </w:trPr>
        <w:tc>
          <w:tcPr>
            <w:tcW w:w="25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b/>
                <w:bCs/>
                <w:sz w:val="21"/>
                <w:szCs w:val="21"/>
              </w:rPr>
              <w:t>Ultimate Fulfillment</w:t>
            </w:r>
            <w:r/>
          </w:p>
        </w:tc>
        <w:tc>
          <w:tcPr>
            <w:tcW w:w="68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Jesus Christ — enthroned at God’s right hand following the resurrection; ruling all nations through the gospel; exercising final judgment at the consummation (Rev. 19:15)</w:t>
            </w:r>
            <w:r/>
          </w:p>
        </w:tc>
      </w:tr>
      <w:tr>
        <w:trPr>
          <w:tblHeader w:val="0"/>
          <w:cantSplit w:val="0"/>
          <w:trHeight w:val="0" w:hRule="auto"/>
        </w:trPr>
        <w:tc>
          <w:tcPr>
            <w:tcW w:w="25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b/>
                <w:bCs/>
                <w:sz w:val="21"/>
                <w:szCs w:val="21"/>
              </w:rPr>
              <w:t>NT Citations</w:t>
            </w:r>
            <w:r/>
          </w:p>
        </w:tc>
        <w:tc>
          <w:tcPr>
            <w:tcW w:w="68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Rev. 2:26–27; Rev. 12:5; Rev. 19:15; Matt. 28:18; 1 Cor. 15:25; Heb. 1:8; Acts 2:33–35</w:t>
            </w:r>
            <w:r/>
          </w:p>
        </w:tc>
      </w:tr>
      <w:tr>
        <w:trPr>
          <w:tblHeader w:val="0"/>
          <w:cantSplit w:val="0"/>
          <w:trHeight w:val="0" w:hRule="auto"/>
        </w:trPr>
        <w:tc>
          <w:tcPr>
            <w:tcW w:w="25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b/>
                <w:bCs/>
                <w:sz w:val="21"/>
                <w:szCs w:val="21"/>
              </w:rPr>
              <w:t>Theological Significance</w:t>
            </w:r>
            <w:r/>
          </w:p>
        </w:tc>
        <w:tc>
          <w:tcPr>
            <w:tcW w:w="68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Establishes Christ’s absolute, indestructible sovereignty; the fragility of all opposing kingdoms; the believer’s participatory reign; and the gospel as the present instrument of Messianic dominion</w:t>
            </w:r>
            <w:r/>
          </w:p>
        </w:tc>
      </w:tr>
    </w:tbl>
    <w:p>
      <w:pPr>
        <w:spacing w:before="60" w:after="60"/>
      </w:pPr>
      <w:r/>
    </w:p>
    <w:p>
      <w:pPr>
        <w:pStyle w:val="para2"/>
        <w:spacing w:before="200" w:after="100"/>
      </w:pPr>
      <w:r>
        <w:rPr>
          <w:b/>
          <w:bCs/>
          <w:color w:val="1f4e79"/>
        </w:rPr>
        <w:t>VIII.  Companion and Related Texts</w:t>
      </w:r>
      <w:r/>
    </w:p>
    <w:tbl>
      <w:tblPr>
        <w:name w:val="Table7"/>
        <w:tabOrder w:val="0"/>
        <w:jc w:val="left"/>
        <w:tblInd w:w="0" w:type="dxa"/>
        <w:tblW w:w="9360" w:type="dxa"/>
      </w:tblPr>
      <w:tblGrid>
        <w:gridCol w:w="2000"/>
        <w:gridCol w:w="7360"/>
      </w:tblGrid>
      <w:tr>
        <w:trPr>
          <w:tblHeader w:val="0"/>
          <w:cantSplit w:val="0"/>
          <w:trHeight w:val="0" w:hRule="auto"/>
        </w:trPr>
        <w:tc>
          <w:tcPr>
            <w:tcW w:w="200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center"/>
            </w:pPr>
            <w:r>
              <w:rPr>
                <w:b/>
                <w:bCs/>
                <w:color w:val="ffffff"/>
              </w:rPr>
              <w:t>Reference</w:t>
            </w:r>
            <w:r/>
          </w:p>
        </w:tc>
        <w:tc>
          <w:tcPr>
            <w:tcW w:w="736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center"/>
            </w:pPr>
            <w:r>
              <w:rPr>
                <w:b/>
                <w:bCs/>
                <w:color w:val="ffffff"/>
              </w:rPr>
              <w:t>Connection</w:t>
            </w:r>
            <w:r/>
          </w:p>
        </w:tc>
      </w:tr>
      <w:tr>
        <w:trPr>
          <w:tblHeader w:val="0"/>
          <w:cantSplit w:val="0"/>
          <w:trHeight w:val="0" w:hRule="auto"/>
        </w:trPr>
        <w:tc>
          <w:tcPr>
            <w:tcW w:w="2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Ps. 2:7</w:t>
            </w:r>
            <w:r/>
          </w:p>
        </w:tc>
        <w:tc>
          <w:tcPr>
            <w:tcW w:w="73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The divine Sonship decree immediately preceding — Sonship and the rod of iron dominion are inseparable (see prior entry)</w:t>
            </w:r>
            <w:r/>
          </w:p>
        </w:tc>
      </w:tr>
      <w:tr>
        <w:trPr>
          <w:tblHeader w:val="0"/>
          <w:cantSplit w:val="0"/>
          <w:trHeight w:val="0" w:hRule="auto"/>
        </w:trPr>
        <w:tc>
          <w:tcPr>
            <w:tcW w:w="2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Ps. 2:10–12</w:t>
            </w:r>
            <w:r/>
          </w:p>
        </w:tc>
        <w:tc>
          <w:tcPr>
            <w:tcW w:w="73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'Kiss the Son, lest he be angry' — the summons to submit to the Messianic King; forthcoming entry</w:t>
            </w:r>
            <w:r/>
          </w:p>
        </w:tc>
      </w:tr>
      <w:tr>
        <w:trPr>
          <w:tblHeader w:val="0"/>
          <w:cantSplit w:val="0"/>
          <w:trHeight w:val="0" w:hRule="auto"/>
        </w:trPr>
        <w:tc>
          <w:tcPr>
            <w:tcW w:w="2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Ps. 45:6</w:t>
            </w:r>
            <w:r/>
          </w:p>
        </w:tc>
        <w:tc>
          <w:tcPr>
            <w:tcW w:w="73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'A scepter of righteousness is the scepter of your kingdom' — the righteous rod of the Messianic King; applied to Christ in Heb. 1:8</w:t>
            </w:r>
            <w:r/>
          </w:p>
        </w:tc>
      </w:tr>
      <w:tr>
        <w:trPr>
          <w:tblHeader w:val="0"/>
          <w:cantSplit w:val="0"/>
          <w:trHeight w:val="0" w:hRule="auto"/>
        </w:trPr>
        <w:tc>
          <w:tcPr>
            <w:tcW w:w="2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Ps. 110:1–6</w:t>
            </w:r>
            <w:r/>
          </w:p>
        </w:tc>
        <w:tc>
          <w:tcPr>
            <w:tcW w:w="73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Companion enthronement psalm; the session at God’s right hand and judgment of kings</w:t>
            </w:r>
            <w:r/>
          </w:p>
        </w:tc>
      </w:tr>
      <w:tr>
        <w:trPr>
          <w:tblHeader w:val="0"/>
          <w:cantSplit w:val="0"/>
          <w:trHeight w:val="0" w:hRule="auto"/>
        </w:trPr>
        <w:tc>
          <w:tcPr>
            <w:tcW w:w="2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Dan. 2:44–45</w:t>
            </w:r>
            <w:r/>
          </w:p>
        </w:tc>
        <w:tc>
          <w:tcPr>
            <w:tcW w:w="73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The stone kingdom that shatters all earthly empires — the same Messianic dominion of Ps. 2:9 in apocalyptic imagery</w:t>
            </w:r>
            <w:r/>
          </w:p>
        </w:tc>
      </w:tr>
      <w:tr>
        <w:trPr>
          <w:tblHeader w:val="0"/>
          <w:cantSplit w:val="0"/>
          <w:trHeight w:val="0" w:hRule="auto"/>
        </w:trPr>
        <w:tc>
          <w:tcPr>
            <w:tcW w:w="2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Rev. 2:26–27</w:t>
            </w:r>
            <w:r/>
          </w:p>
        </w:tc>
        <w:tc>
          <w:tcPr>
            <w:tcW w:w="73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Overcomers granted participation in the rod of iron authority — Ps. 2:9 extended to the church in Christ</w:t>
            </w:r>
            <w:r/>
          </w:p>
        </w:tc>
      </w:tr>
      <w:tr>
        <w:trPr>
          <w:tblHeader w:val="0"/>
          <w:cantSplit w:val="0"/>
          <w:trHeight w:val="0" w:hRule="auto"/>
        </w:trPr>
        <w:tc>
          <w:tcPr>
            <w:tcW w:w="2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Rev. 12:5</w:t>
            </w:r>
            <w:r/>
          </w:p>
        </w:tc>
        <w:tc>
          <w:tcPr>
            <w:tcW w:w="73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The ascension as the commencement of the rod of iron reign — Ps. 2:9 fulfilled at Christ’s exaltation</w:t>
            </w:r>
            <w:r/>
          </w:p>
        </w:tc>
      </w:tr>
      <w:tr>
        <w:trPr>
          <w:tblHeader w:val="0"/>
          <w:cantSplit w:val="0"/>
          <w:trHeight w:val="0" w:hRule="auto"/>
        </w:trPr>
        <w:tc>
          <w:tcPr>
            <w:tcW w:w="2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Rev. 19:15</w:t>
            </w:r>
            <w:r/>
          </w:p>
        </w:tc>
        <w:tc>
          <w:tcPr>
            <w:tcW w:w="73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The eschatological consummation of the rod of iron rule — Ps. 2:9 fully realized at Christ’s final appearing</w:t>
            </w:r>
            <w:r/>
          </w:p>
        </w:tc>
      </w:tr>
      <w:tr>
        <w:trPr>
          <w:tblHeader w:val="0"/>
          <w:cantSplit w:val="0"/>
          <w:trHeight w:val="0" w:hRule="auto"/>
        </w:trPr>
        <w:tc>
          <w:tcPr>
            <w:tcW w:w="2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1 Cor. 15:24–26</w:t>
            </w:r>
            <w:r/>
          </w:p>
        </w:tc>
        <w:tc>
          <w:tcPr>
            <w:tcW w:w="73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7575198" protected="0"/>
          </w:tcPr>
          <w:p>
            <w:pPr>
              <w:spacing/>
              <w:jc w:val="both"/>
            </w:pPr>
            <w:r>
              <w:rPr>
                <w:sz w:val="21"/>
                <w:szCs w:val="21"/>
              </w:rPr>
              <w:t>Christ’s present reign progressively subduing all enemies — the ongoing exercise of the Ps. 2:9 dominion</w:t>
            </w:r>
            <w:r/>
          </w:p>
        </w:tc>
      </w:tr>
    </w:tbl>
    <w:p>
      <w:pPr>
        <w:spacing w:before="60" w:after="60"/>
      </w:pPr>
      <w:r/>
    </w:p>
    <w:p>
      <w:pPr>
        <w:spacing w:after="1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p>
    <w:p>
      <w:pPr>
        <w:spacing w:before="120" w:after="60"/>
        <w:jc w:val="center"/>
      </w:pPr>
      <w:r>
        <w:rPr>
          <w:color w:val="1f4e79"/>
        </w:rPr>
        <w:t>Soli Deo Gloria</w:t>
      </w: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080" w:right="1080" w:bottom="108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160"/>
      <w:tabs defTabSz="720">
        <w:tab w:val="center" w:pos="4680" w:leader="none"/>
        <w:tab w:val="right" w:pos="9360" w:leader="none"/>
      </w:tabs>
      <w:pBdr>
        <w:top w:val="single" w:sz="6" w:space="1" w:color="2E75B6" tmln="15, 20, 20, 0, 2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1f4e79"/>
        <w:sz w:val="18"/>
        <w:szCs w:val="18"/>
      </w:rPr>
      <w:t>Rule the Nations with a Rod of Iron</w:t>
    </w:r>
    <w:r>
      <w:rPr>
        <w:sz w:val="18"/>
        <w:szCs w:val="18"/>
      </w:rPr>
      <w:tab/>
    </w:r>
    <w:r>
      <w:rPr>
        <w:color w:val="1f4e79"/>
        <w:sz w:val="18"/>
        <w:szCs w:val="18"/>
      </w:rPr>
      <w:t>All Scriptures: AKJV</w:t>
    </w:r>
    <w:r>
      <w:rPr>
        <w:sz w:val="18"/>
        <w:szCs w:val="18"/>
      </w:rPr>
      <w:tab/>
    </w:r>
    <w:r>
      <w:rPr>
        <w:color w:val="1f4e79"/>
        <w:sz w:val="18"/>
        <w:szCs w:val="18"/>
      </w:rPr>
      <w:t xml:space="preserve">Page </w:t>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1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4e79"/>
        <w:sz w:val="20"/>
        <w:szCs w:val="20"/>
      </w:rPr>
      <w:t>Messianic Prophecy Reference Library  |  Psalm 2:8–9</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abstractNum w:abstractNumId="2">
    <w:multiLevelType w:val="hybridMultilevel"/>
    <w:name w:val="Numbered list 2"/>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7575198" w:val="1234"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name w:val="Endnote Text"/>
    <w:qFormat/>
    <w:rPr>
      <w:rFonts w:ascii="Arial" w:hAnsi="Arial" w:eastAsia="Arial" w:cs="Arial"/>
    </w:rPr>
  </w:style>
  <w:style w:type="paragraph" w:styleId="para12" w:customStyle="1">
    <w:name w:val="Heading 1*"/>
    <w:qFormat/>
    <w:pPr>
      <w:spacing w:before="240" w:after="120"/>
      <w:outlineLvl w:val="0"/>
    </w:pPr>
    <w:rPr>
      <w:rFonts w:ascii="Arial" w:hAnsi="Arial" w:eastAsia="Arial" w:cs="Arial"/>
      <w:b/>
      <w:bCs/>
      <w:color w:val="1f4e79"/>
      <w:sz w:val="32"/>
      <w:szCs w:val="32"/>
    </w:rPr>
  </w:style>
  <w:style w:type="paragraph" w:styleId="para13" w:customStyle="1">
    <w:name w:val="Heading 2*"/>
    <w:qFormat/>
    <w:pPr>
      <w:spacing w:before="180" w:after="80"/>
      <w:outlineLvl w:val="1"/>
    </w:pPr>
    <w:rPr>
      <w:rFonts w:ascii="Arial" w:hAnsi="Arial" w:eastAsia="Arial" w:cs="Arial"/>
      <w:b/>
      <w:bCs/>
      <w:color w:val="2e75b6"/>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character" w:styleId="char4">
    <w:name w:val="Endnote Reference"/>
    <w:rPr>
      <w:vertAlign w:val="superscript"/>
    </w:rPr>
  </w:style>
  <w:style w:type="character" w:styleId="char5" w:customStyle="1">
    <w:name w:val="End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name w:val="Endnote Text"/>
    <w:qFormat/>
    <w:rPr>
      <w:rFonts w:ascii="Arial" w:hAnsi="Arial" w:eastAsia="Arial" w:cs="Arial"/>
    </w:rPr>
  </w:style>
  <w:style w:type="paragraph" w:styleId="para12" w:customStyle="1">
    <w:name w:val="Heading 1*"/>
    <w:qFormat/>
    <w:pPr>
      <w:spacing w:before="240" w:after="120"/>
      <w:outlineLvl w:val="0"/>
    </w:pPr>
    <w:rPr>
      <w:rFonts w:ascii="Arial" w:hAnsi="Arial" w:eastAsia="Arial" w:cs="Arial"/>
      <w:b/>
      <w:bCs/>
      <w:color w:val="1f4e79"/>
      <w:sz w:val="32"/>
      <w:szCs w:val="32"/>
    </w:rPr>
  </w:style>
  <w:style w:type="paragraph" w:styleId="para13" w:customStyle="1">
    <w:name w:val="Heading 2*"/>
    <w:qFormat/>
    <w:pPr>
      <w:spacing w:before="180" w:after="80"/>
      <w:outlineLvl w:val="1"/>
    </w:pPr>
    <w:rPr>
      <w:rFonts w:ascii="Arial" w:hAnsi="Arial" w:eastAsia="Arial" w:cs="Arial"/>
      <w:b/>
      <w:bCs/>
      <w:color w:val="2e75b6"/>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character" w:styleId="char4">
    <w:name w:val="Endnote Reference"/>
    <w:rPr>
      <w:vertAlign w:val="superscript"/>
    </w:rPr>
  </w:style>
  <w:style w:type="character" w:styleId="char5" w:customStyle="1">
    <w:name w:val="End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2026-04-30T18:53:18Z</dcterms:created>
  <dcterms:modified xsi:type="dcterms:W3CDTF">2026-04-30T18:53:18Z</dcterms:modified>
</cp:coreProperties>
</file>